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80310" w14:textId="75E453EA" w:rsidR="00CB665C" w:rsidRDefault="006A7BBC" w:rsidP="00CB665C">
      <w:pPr>
        <w:widowControl/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2AB0A45E" wp14:editId="3CC76764">
            <wp:simplePos x="0" y="0"/>
            <wp:positionH relativeFrom="column">
              <wp:posOffset>3208020</wp:posOffset>
            </wp:positionH>
            <wp:positionV relativeFrom="page">
              <wp:posOffset>409575</wp:posOffset>
            </wp:positionV>
            <wp:extent cx="3216275" cy="4244340"/>
            <wp:effectExtent l="0" t="0" r="0" b="3810"/>
            <wp:wrapThrough wrapText="bothSides">
              <wp:wrapPolygon edited="0">
                <wp:start x="9979" y="0"/>
                <wp:lineTo x="6013" y="582"/>
                <wp:lineTo x="4862" y="969"/>
                <wp:lineTo x="4862" y="7756"/>
                <wp:lineTo x="2943" y="8144"/>
                <wp:lineTo x="2175" y="8628"/>
                <wp:lineTo x="2559" y="13961"/>
                <wp:lineTo x="4606" y="15512"/>
                <wp:lineTo x="4734" y="20650"/>
                <wp:lineTo x="7932" y="21522"/>
                <wp:lineTo x="9467" y="21522"/>
                <wp:lineTo x="19318" y="21522"/>
                <wp:lineTo x="19446" y="21522"/>
                <wp:lineTo x="20342" y="20359"/>
                <wp:lineTo x="20470" y="1260"/>
                <wp:lineTo x="19446" y="194"/>
                <wp:lineTo x="18807" y="0"/>
                <wp:lineTo x="9979" y="0"/>
              </wp:wrapPolygon>
            </wp:wrapThrough>
            <wp:docPr id="2051652855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52855" name="圖片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275" cy="424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87B">
        <w:rPr>
          <w:rFonts w:hint="eastAsia"/>
          <w:noProof/>
        </w:rPr>
        <w:drawing>
          <wp:anchor distT="0" distB="0" distL="114300" distR="114300" simplePos="0" relativeHeight="251664384" behindDoc="1" locked="1" layoutInCell="1" allowOverlap="1" wp14:anchorId="7062900B" wp14:editId="1F0EAEB1">
            <wp:simplePos x="0" y="0"/>
            <wp:positionH relativeFrom="column">
              <wp:posOffset>-445770</wp:posOffset>
            </wp:positionH>
            <wp:positionV relativeFrom="page">
              <wp:posOffset>-46355</wp:posOffset>
            </wp:positionV>
            <wp:extent cx="7592060" cy="10735945"/>
            <wp:effectExtent l="0" t="0" r="8890" b="8255"/>
            <wp:wrapNone/>
            <wp:docPr id="909249155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249155" name="圖片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060" cy="1073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1B8E4" w14:textId="5DBE1591" w:rsidR="009F176E" w:rsidRDefault="009F176E">
      <w:pPr>
        <w:rPr>
          <w:noProof/>
        </w:rPr>
      </w:pPr>
    </w:p>
    <w:p w14:paraId="296CF9F0" w14:textId="37882026" w:rsidR="00CB665C" w:rsidRDefault="00CB665C">
      <w:pPr>
        <w:rPr>
          <w:noProof/>
        </w:rPr>
      </w:pPr>
    </w:p>
    <w:p w14:paraId="17C09C7E" w14:textId="7DD7D8F8" w:rsidR="00CB665C" w:rsidRDefault="00CB665C">
      <w:pPr>
        <w:rPr>
          <w:noProof/>
        </w:rPr>
      </w:pPr>
    </w:p>
    <w:p w14:paraId="62BDC9CD" w14:textId="0240A16C" w:rsidR="00CB665C" w:rsidRDefault="006A7BB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AE7709" wp14:editId="66DE93B9">
                <wp:simplePos x="0" y="0"/>
                <wp:positionH relativeFrom="column">
                  <wp:posOffset>-48260</wp:posOffset>
                </wp:positionH>
                <wp:positionV relativeFrom="paragraph">
                  <wp:posOffset>201295</wp:posOffset>
                </wp:positionV>
                <wp:extent cx="4295775" cy="744855"/>
                <wp:effectExtent l="0" t="0" r="0" b="0"/>
                <wp:wrapNone/>
                <wp:docPr id="1636295404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744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4D6E0B" w14:textId="5BC0409F" w:rsidR="00A5050F" w:rsidRPr="006A7BBC" w:rsidRDefault="00FA3631" w:rsidP="00042EF0">
                            <w:pPr>
                              <w:widowControl/>
                              <w:snapToGrid w:val="0"/>
                              <w:spacing w:after="0" w:line="240" w:lineRule="auto"/>
                              <w:contextualSpacing/>
                              <w:rPr>
                                <w:rFonts w:ascii="Microsoft YaHei UI" w:eastAsia="Microsoft YaHei UI" w:hAnsi="Microsoft YaHei UI" w:cs="Microsoft YaHei UI"/>
                                <w:b/>
                                <w:color w:val="34495E"/>
                                <w:sz w:val="68"/>
                                <w:szCs w:val="68"/>
                              </w:rPr>
                            </w:pPr>
                            <w:r w:rsidRPr="00FA3631">
                              <w:rPr>
                                <w:rFonts w:ascii="Microsoft YaHei UI" w:eastAsia="Microsoft YaHei UI" w:hAnsi="Microsoft YaHei UI" w:cs="Microsoft YaHei UI" w:hint="eastAsia"/>
                                <w:b/>
                                <w:color w:val="34495E"/>
                                <w:sz w:val="68"/>
                                <w:szCs w:val="68"/>
                              </w:rPr>
                              <w:t>5G 3公里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E7709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-3.8pt;margin-top:15.85pt;width:338.25pt;height:58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TjTGAIAACwEAAAOAAAAZHJzL2Uyb0RvYy54bWysU8tu2zAQvBfoPxC817JdKU4Ey4GbwEUB&#10;IwngBDnTFGkJoLgsSVtyv75LSn4g7anohdrlrvYxM5zfd40iB2FdDbqgk9GYEqE5lLXeFfTtdfXl&#10;lhLnmS6ZAi0KehSO3i8+f5q3JhdTqECVwhIsol3emoJW3ps8SRyvRMPcCIzQGJRgG+bRtbuktKzF&#10;6o1KpuPxTdKCLY0FLpzD28c+SBexvpSC+2cpnfBEFRRn8/G08dyGM1nMWb6zzFQ1H8Zg/zBFw2qN&#10;Tc+lHplnZG/rP0o1NbfgQPoRhyYBKWsu4g64zWT8YZtNxYyIuyA4zpxhcv+vLH86bMyLJb77Bh0S&#10;GABpjcsdXoZ9Ommb8MVJCcYRwuMZNtF5wvEynd5ls1lGCcfYLE1vsyyUSS5/G+v8dwENCUZBLdIS&#10;0WKHtfN96iklNNOwqpWK1ChN2oLefM3G8YdzBIsrjT0uswbLd9tuWGAL5RH3stBT7gxf1dh8zZx/&#10;YRY5xlVQt/4ZD6kAm8BgUVKB/fW3+5CP0GOUkhY1U1D3c8+soET90EjK3SRNg8iik2azKTr2OrK9&#10;juh98wAoywm+EMOjGfK9OpnSQvOO8l6GrhhimmPvgvqT+eB7JePz4GK5jEkoK8P8Wm8MD6UDnAHa&#10;1+6dWTPg75G5Jzipi+UfaOhzeyKWew+yjhwFgHtUB9xRkpHl4fkEzV/7MevyyBe/AQAA//8DAFBL&#10;AwQUAAYACAAAACEAkWd5x+EAAAAJAQAADwAAAGRycy9kb3ducmV2LnhtbEyPQU/CQBCF7yb+h82Y&#10;eIMtqKXUbglpQkyMHkAu3qbdoW3sztbuApVf73LS4+R9ee+bbDWaTpxocK1lBbNpBIK4srrlWsH+&#10;YzNJQDiPrLGzTAp+yMEqv73JMNX2zFs67XwtQgm7FBU03veplK5qyKCb2p44ZAc7GPThHGqpBzyH&#10;ctPJeRTF0mDLYaHBnoqGqq/d0Sh4LTbvuC3nJrl0xcvbYd1/7z+flLq/G9fPIDyN/g+Gq35Qhzw4&#10;lfbI2olOwWQRB1LBw2wBIuRxnCxBlAF8XEYg80z+/yD/BQAA//8DAFBLAQItABQABgAIAAAAIQC2&#10;gziS/gAAAOEBAAATAAAAAAAAAAAAAAAAAAAAAABbQ29udGVudF9UeXBlc10ueG1sUEsBAi0AFAAG&#10;AAgAAAAhADj9If/WAAAAlAEAAAsAAAAAAAAAAAAAAAAALwEAAF9yZWxzLy5yZWxzUEsBAi0AFAAG&#10;AAgAAAAhAOqhONMYAgAALAQAAA4AAAAAAAAAAAAAAAAALgIAAGRycy9lMm9Eb2MueG1sUEsBAi0A&#10;FAAGAAgAAAAhAJFnecfhAAAACQEAAA8AAAAAAAAAAAAAAAAAcgQAAGRycy9kb3ducmV2LnhtbFBL&#10;BQYAAAAABAAEAPMAAACABQAAAAA=&#10;" filled="f" stroked="f" strokeweight=".5pt">
                <v:textbox>
                  <w:txbxContent>
                    <w:p w14:paraId="494D6E0B" w14:textId="5BC0409F" w:rsidR="00A5050F" w:rsidRPr="006A7BBC" w:rsidRDefault="00FA3631" w:rsidP="00042EF0">
                      <w:pPr>
                        <w:widowControl/>
                        <w:snapToGrid w:val="0"/>
                        <w:spacing w:after="0" w:line="240" w:lineRule="auto"/>
                        <w:contextualSpacing/>
                        <w:rPr>
                          <w:rFonts w:ascii="Microsoft YaHei UI" w:eastAsia="Microsoft YaHei UI" w:hAnsi="Microsoft YaHei UI" w:cs="Microsoft YaHei UI"/>
                          <w:b/>
                          <w:color w:val="34495E"/>
                          <w:sz w:val="68"/>
                          <w:szCs w:val="68"/>
                        </w:rPr>
                      </w:pPr>
                      <w:r w:rsidRPr="00FA3631">
                        <w:rPr>
                          <w:rFonts w:ascii="Microsoft YaHei UI" w:eastAsia="Microsoft YaHei UI" w:hAnsi="Microsoft YaHei UI" w:cs="Microsoft YaHei UI" w:hint="eastAsia"/>
                          <w:b/>
                          <w:color w:val="34495E"/>
                          <w:sz w:val="68"/>
                          <w:szCs w:val="68"/>
                        </w:rPr>
                        <w:t>5G 3公里</w:t>
                      </w:r>
                    </w:p>
                  </w:txbxContent>
                </v:textbox>
              </v:shape>
            </w:pict>
          </mc:Fallback>
        </mc:AlternateContent>
      </w:r>
    </w:p>
    <w:p w14:paraId="0E371BC5" w14:textId="55AB1A7F" w:rsidR="00CB665C" w:rsidRDefault="00CB665C">
      <w:pPr>
        <w:rPr>
          <w:noProof/>
        </w:rPr>
      </w:pPr>
    </w:p>
    <w:p w14:paraId="3D478610" w14:textId="1B634A62" w:rsidR="00CB665C" w:rsidRDefault="006A7BB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DFA906" wp14:editId="03D60C08">
                <wp:simplePos x="0" y="0"/>
                <wp:positionH relativeFrom="column">
                  <wp:posOffset>-635</wp:posOffset>
                </wp:positionH>
                <wp:positionV relativeFrom="paragraph">
                  <wp:posOffset>142875</wp:posOffset>
                </wp:positionV>
                <wp:extent cx="4295775" cy="744855"/>
                <wp:effectExtent l="0" t="0" r="0" b="0"/>
                <wp:wrapNone/>
                <wp:docPr id="113623159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744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69572" w14:textId="29F92102" w:rsidR="006A7BBC" w:rsidRPr="006A7BBC" w:rsidRDefault="006A7BBC" w:rsidP="00042EF0">
                            <w:pPr>
                              <w:widowControl/>
                              <w:snapToGrid w:val="0"/>
                              <w:spacing w:after="0" w:line="240" w:lineRule="auto"/>
                              <w:contextualSpacing/>
                              <w:rPr>
                                <w:rFonts w:ascii="Microsoft YaHei UI" w:eastAsia="Microsoft YaHei UI" w:hAnsi="Microsoft YaHei UI" w:cs="Microsoft YaHei UI"/>
                                <w:bCs/>
                                <w:color w:val="34495E"/>
                                <w:sz w:val="48"/>
                                <w:szCs w:val="48"/>
                              </w:rPr>
                            </w:pPr>
                            <w:r w:rsidRPr="006A7BBC">
                              <w:rPr>
                                <w:rFonts w:ascii="Microsoft YaHei UI" w:eastAsia="Microsoft YaHei UI" w:hAnsi="Microsoft YaHei UI" w:cs="Microsoft YaHei UI" w:hint="eastAsia"/>
                                <w:bCs/>
                                <w:color w:val="34495E"/>
                                <w:sz w:val="48"/>
                                <w:szCs w:val="48"/>
                              </w:rPr>
                              <w:t>-</w:t>
                            </w:r>
                            <w:proofErr w:type="gramStart"/>
                            <w:r w:rsidR="00FA3631" w:rsidRPr="00FA3631">
                              <w:rPr>
                                <w:rFonts w:ascii="Microsoft YaHei UI" w:eastAsia="Microsoft YaHei UI" w:hAnsi="Microsoft YaHei UI" w:cs="Microsoft YaHei UI" w:hint="eastAsia"/>
                                <w:bCs/>
                                <w:color w:val="34495E"/>
                                <w:sz w:val="48"/>
                                <w:szCs w:val="48"/>
                              </w:rPr>
                              <w:t>無線網橋傳輸</w:t>
                            </w:r>
                            <w:proofErr w:type="gramEnd"/>
                            <w:r w:rsidR="00FA3631" w:rsidRPr="00FA3631">
                              <w:rPr>
                                <w:rFonts w:ascii="Microsoft YaHei UI" w:eastAsia="Microsoft YaHei UI" w:hAnsi="Microsoft YaHei UI" w:cs="Microsoft YaHei UI" w:hint="eastAsia"/>
                                <w:bCs/>
                                <w:color w:val="34495E"/>
                                <w:sz w:val="48"/>
                                <w:szCs w:val="48"/>
                              </w:rPr>
                              <w:t>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FA906" id="_x0000_s1027" type="#_x0000_t202" style="position:absolute;margin-left:-.05pt;margin-top:11.25pt;width:338.25pt;height:58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BmGgIAADMEAAAOAAAAZHJzL2Uyb0RvYy54bWysU8tu2zAQvBfoPxC815JdKU4Ey4GbwEUB&#10;IwngBDnTFGkJoLgsSVtyv75Lyi+kPRW9ULvc1T5mhrP7vlVkL6xrQJd0PEopEZpD1ehtSd9el19u&#10;KXGe6Yop0KKkB+Ho/fzzp1lnCjGBGlQlLMEi2hWdKWntvSmSxPFatMyNwAiNQQm2ZR5du00qyzqs&#10;3qpkkqY3SQe2Mha4cA5vH4cgncf6Ugrun6V0whNVUpzNx9PGcxPOZD5jxdYyUzf8OAb7hyla1mhs&#10;ei71yDwjO9v8UaptuAUH0o84tAlI2XARd8BtxumHbdY1MyLuguA4c4bJ/b+y/Gm/Ni+W+P4b9Ehg&#10;AKQzrnB4GfbppW3DFyclGEcID2fYRO8Jx8tscpdPpzklHGPTLLvN81AmufxtrPPfBbQkGCW1SEtE&#10;i+1Xzg+pp5TQTMOyUSpSozTpSnrzNU/jD+cIFlcae1xmDZbvNz1pqqs9NlAdcD0LA/PO8GWDM6yY&#10;8y/MItW4EcrXP+MhFWAvOFqU1GB//e0+5CMDGKWkQ+mU1P3cMSsoUT80cnM3zrKgtehk+XSCjr2O&#10;bK4jetc+AKpzjA/F8GiGfK9OprTQvqPKF6Erhpjm2Luk/mQ++EHQ+Eq4WCxiEqrLML/Sa8ND6YBq&#10;QPi1f2fWHGnwSOATnETGig9sDLkDH4udB9lEqgLOA6pH+FGZkezjKwrSv/Zj1uWtz38DAAD//wMA&#10;UEsDBBQABgAIAAAAIQCSACUV4AAAAAgBAAAPAAAAZHJzL2Rvd25yZXYueG1sTI9BT4NAEIXvJv6H&#10;zZh4a5eiRUSWpiFpTIw9tPbibWC3QGRnkd226K93POlx8r68902+mmwvzmb0nSMFi3kEwlDtdEeN&#10;gsPbZpaC8AFJY+/IKPgyHlbF9VWOmXYX2pnzPjSCS8hnqKANYcik9HVrLPq5GwxxdnSjxcDn2Eg9&#10;4oXLbS/jKEqkxY54ocXBlK2pP/Ynq+Cl3GxxV8U2/e7L59fjevg8vC+Vur2Z1k8ggpnCHwy/+qwO&#10;BTtV7kTai17BbMGggjheguA4eUjuQVTM3T2mIItc/n+g+AEAAP//AwBQSwECLQAUAAYACAAAACEA&#10;toM4kv4AAADhAQAAEwAAAAAAAAAAAAAAAAAAAAAAW0NvbnRlbnRfVHlwZXNdLnhtbFBLAQItABQA&#10;BgAIAAAAIQA4/SH/1gAAAJQBAAALAAAAAAAAAAAAAAAAAC8BAABfcmVscy8ucmVsc1BLAQItABQA&#10;BgAIAAAAIQDcgpBmGgIAADMEAAAOAAAAAAAAAAAAAAAAAC4CAABkcnMvZTJvRG9jLnhtbFBLAQIt&#10;ABQABgAIAAAAIQCSACUV4AAAAAgBAAAPAAAAAAAAAAAAAAAAAHQEAABkcnMvZG93bnJldi54bWxQ&#10;SwUGAAAAAAQABADzAAAAgQUAAAAA&#10;" filled="f" stroked="f" strokeweight=".5pt">
                <v:textbox>
                  <w:txbxContent>
                    <w:p w14:paraId="05B69572" w14:textId="29F92102" w:rsidR="006A7BBC" w:rsidRPr="006A7BBC" w:rsidRDefault="006A7BBC" w:rsidP="00042EF0">
                      <w:pPr>
                        <w:widowControl/>
                        <w:snapToGrid w:val="0"/>
                        <w:spacing w:after="0" w:line="240" w:lineRule="auto"/>
                        <w:contextualSpacing/>
                        <w:rPr>
                          <w:rFonts w:ascii="Microsoft YaHei UI" w:eastAsia="Microsoft YaHei UI" w:hAnsi="Microsoft YaHei UI" w:cs="Microsoft YaHei UI"/>
                          <w:bCs/>
                          <w:color w:val="34495E"/>
                          <w:sz w:val="48"/>
                          <w:szCs w:val="48"/>
                        </w:rPr>
                      </w:pPr>
                      <w:r w:rsidRPr="006A7BBC">
                        <w:rPr>
                          <w:rFonts w:ascii="Microsoft YaHei UI" w:eastAsia="Microsoft YaHei UI" w:hAnsi="Microsoft YaHei UI" w:cs="Microsoft YaHei UI" w:hint="eastAsia"/>
                          <w:bCs/>
                          <w:color w:val="34495E"/>
                          <w:sz w:val="48"/>
                          <w:szCs w:val="48"/>
                        </w:rPr>
                        <w:t>-</w:t>
                      </w:r>
                      <w:proofErr w:type="gramStart"/>
                      <w:r w:rsidR="00FA3631" w:rsidRPr="00FA3631">
                        <w:rPr>
                          <w:rFonts w:ascii="Microsoft YaHei UI" w:eastAsia="Microsoft YaHei UI" w:hAnsi="Microsoft YaHei UI" w:cs="Microsoft YaHei UI" w:hint="eastAsia"/>
                          <w:bCs/>
                          <w:color w:val="34495E"/>
                          <w:sz w:val="48"/>
                          <w:szCs w:val="48"/>
                        </w:rPr>
                        <w:t>無線網橋傳輸</w:t>
                      </w:r>
                      <w:proofErr w:type="gramEnd"/>
                      <w:r w:rsidR="00FA3631" w:rsidRPr="00FA3631">
                        <w:rPr>
                          <w:rFonts w:ascii="Microsoft YaHei UI" w:eastAsia="Microsoft YaHei UI" w:hAnsi="Microsoft YaHei UI" w:cs="Microsoft YaHei UI" w:hint="eastAsia"/>
                          <w:bCs/>
                          <w:color w:val="34495E"/>
                          <w:sz w:val="48"/>
                          <w:szCs w:val="48"/>
                        </w:rPr>
                        <w:t>器</w:t>
                      </w:r>
                    </w:p>
                  </w:txbxContent>
                </v:textbox>
              </v:shape>
            </w:pict>
          </mc:Fallback>
        </mc:AlternateContent>
      </w:r>
    </w:p>
    <w:p w14:paraId="168203F7" w14:textId="042403A3" w:rsidR="00CB665C" w:rsidRDefault="00CB665C">
      <w:pPr>
        <w:rPr>
          <w:noProof/>
        </w:rPr>
      </w:pPr>
    </w:p>
    <w:p w14:paraId="453FFA68" w14:textId="00FEFE92" w:rsidR="00CB665C" w:rsidRDefault="00A5050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F70D79" wp14:editId="7F68020D">
                <wp:simplePos x="0" y="0"/>
                <wp:positionH relativeFrom="column">
                  <wp:posOffset>-48343</wp:posOffset>
                </wp:positionH>
                <wp:positionV relativeFrom="paragraph">
                  <wp:posOffset>158750</wp:posOffset>
                </wp:positionV>
                <wp:extent cx="3706495" cy="323459"/>
                <wp:effectExtent l="0" t="0" r="0" b="635"/>
                <wp:wrapNone/>
                <wp:docPr id="1236869117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6495" cy="3234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0194EE" w14:textId="75294505" w:rsidR="00042EF0" w:rsidRPr="006A7BBC" w:rsidRDefault="00042EF0" w:rsidP="00042EF0">
                            <w:pPr>
                              <w:widowControl/>
                              <w:snapToGrid w:val="0"/>
                              <w:spacing w:after="0" w:line="240" w:lineRule="auto"/>
                              <w:contextualSpacing/>
                              <w:rPr>
                                <w:rFonts w:ascii="Microsoft YaHei" w:hAnsi="Microsoft YaHei" w:cs="Microsoft YaHei UI"/>
                                <w:b/>
                                <w:color w:val="34495E"/>
                              </w:rPr>
                            </w:pPr>
                            <w:r w:rsidRPr="00A5050F">
                              <w:rPr>
                                <w:rFonts w:ascii="Microsoft YaHei" w:eastAsia="Microsoft YaHei" w:hAnsi="Microsoft YaHei" w:cs="Microsoft YaHei UI" w:hint="eastAsia"/>
                                <w:b/>
                                <w:color w:val="34495E"/>
                              </w:rPr>
                              <w:t>型號</w:t>
                            </w:r>
                            <w:r w:rsidR="00B94F6D" w:rsidRPr="00A5050F">
                              <w:rPr>
                                <w:rFonts w:ascii="Microsoft YaHei" w:hAnsi="Microsoft YaHei" w:cs="Microsoft YaHei UI" w:hint="eastAsia"/>
                                <w:b/>
                                <w:color w:val="34495E"/>
                              </w:rPr>
                              <w:t xml:space="preserve"> </w:t>
                            </w:r>
                            <w:r w:rsidRPr="00A5050F">
                              <w:rPr>
                                <w:rFonts w:ascii="Microsoft YaHei" w:eastAsia="Microsoft YaHei" w:hAnsi="Microsoft YaHei" w:cs="Microsoft YaHei UI" w:hint="eastAsia"/>
                                <w:b/>
                                <w:color w:val="34495E"/>
                              </w:rPr>
                              <w:t>:</w:t>
                            </w:r>
                            <w:bookmarkStart w:id="0" w:name="_Hlk176333749"/>
                            <w:r w:rsidRPr="00A5050F">
                              <w:rPr>
                                <w:rFonts w:ascii="Microsoft YaHei" w:eastAsia="Microsoft YaHei" w:hAnsi="Microsoft YaHei"/>
                                <w:b/>
                                <w:color w:val="34495E"/>
                              </w:rPr>
                              <w:t xml:space="preserve"> </w:t>
                            </w:r>
                            <w:bookmarkEnd w:id="0"/>
                            <w:r w:rsidR="000A50E6" w:rsidRPr="000A50E6">
                              <w:rPr>
                                <w:rFonts w:ascii="Microsoft YaHei" w:eastAsia="Microsoft YaHei" w:hAnsi="Microsoft YaHei" w:cs="Microsoft YaHei UI"/>
                                <w:b/>
                                <w:color w:val="34495E"/>
                              </w:rPr>
                              <w:t>CPE-5903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70D79" id="_x0000_s1028" type="#_x0000_t202" style="position:absolute;margin-left:-3.8pt;margin-top:12.5pt;width:291.85pt;height:2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1s4HAIAADM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d36Wwyn1LCMTYejSfTeSiTXP821vlvAmoSjJxapCWi&#10;xY4b57vUc0popmFdKRWpUZo0OZ2Np2n84RLB4kpjj+uswfLtriVVkdPReY8dFCdcz0LHvDN8XeEM&#10;G+b8K7NINW6E8vUveEgF2At6i5IS7K+/3Yd8ZACjlDQonZy6nwdmBSXqu0Zu5sPJJGgtOpPp3Qgd&#10;exvZ3Ub0oX4EVOcQH4rh0Qz5Xp1NaaF+R5WvQlcMMc2xd0792Xz0naDxlXCxWsUkVJdhfqO3hofS&#10;AdWA8Fv7zqzpafBI4DOcRcayD2x0uR0fq4MHWUWqAs4dqj38qMxIdv+KgvRv/Zh1fevL3wAAAP//&#10;AwBQSwMEFAAGAAgAAAAhAAiqfIfgAAAACAEAAA8AAABkcnMvZG93bnJldi54bWxMj0FLw0AUhO+C&#10;/2F5grd200CSGrMpJVAE0UNrL95esq9JMPs2Zrdt9Ne7nvQ4zDDzTbGZzSAuNLnesoLVMgJB3Fjd&#10;c6vg+LZbrEE4j6xxsEwKvsjBpry9KTDX9sp7uhx8K0IJuxwVdN6PuZSu6cigW9qROHgnOxn0QU6t&#10;1BNeQ7kZZBxFqTTYc1jocKSqo+bjcDYKnqvdK+7r2Ky/h+rp5bQdP4/viVL3d/P2EYSn2f+F4Rc/&#10;oEMZmGp7Zu3EoGCRpSGpIE7CpeAnWboCUSvIkgeQZSH/Hyh/AAAA//8DAFBLAQItABQABgAIAAAA&#10;IQC2gziS/gAAAOEBAAATAAAAAAAAAAAAAAAAAAAAAABbQ29udGVudF9UeXBlc10ueG1sUEsBAi0A&#10;FAAGAAgAAAAhADj9If/WAAAAlAEAAAsAAAAAAAAAAAAAAAAALwEAAF9yZWxzLy5yZWxzUEsBAi0A&#10;FAAGAAgAAAAhALtLWzgcAgAAMwQAAA4AAAAAAAAAAAAAAAAALgIAAGRycy9lMm9Eb2MueG1sUEsB&#10;Ai0AFAAGAAgAAAAhAAiqfIfgAAAACAEAAA8AAAAAAAAAAAAAAAAAdgQAAGRycy9kb3ducmV2Lnht&#10;bFBLBQYAAAAABAAEAPMAAACDBQAAAAA=&#10;" filled="f" stroked="f" strokeweight=".5pt">
                <v:textbox>
                  <w:txbxContent>
                    <w:p w14:paraId="310194EE" w14:textId="75294505" w:rsidR="00042EF0" w:rsidRPr="006A7BBC" w:rsidRDefault="00042EF0" w:rsidP="00042EF0">
                      <w:pPr>
                        <w:widowControl/>
                        <w:snapToGrid w:val="0"/>
                        <w:spacing w:after="0" w:line="240" w:lineRule="auto"/>
                        <w:contextualSpacing/>
                        <w:rPr>
                          <w:rFonts w:ascii="Microsoft YaHei" w:hAnsi="Microsoft YaHei" w:cs="Microsoft YaHei UI"/>
                          <w:b/>
                          <w:color w:val="34495E"/>
                        </w:rPr>
                      </w:pPr>
                      <w:r w:rsidRPr="00A5050F">
                        <w:rPr>
                          <w:rFonts w:ascii="Microsoft YaHei" w:eastAsia="Microsoft YaHei" w:hAnsi="Microsoft YaHei" w:cs="Microsoft YaHei UI" w:hint="eastAsia"/>
                          <w:b/>
                          <w:color w:val="34495E"/>
                        </w:rPr>
                        <w:t>型號</w:t>
                      </w:r>
                      <w:r w:rsidR="00B94F6D" w:rsidRPr="00A5050F">
                        <w:rPr>
                          <w:rFonts w:ascii="Microsoft YaHei" w:hAnsi="Microsoft YaHei" w:cs="Microsoft YaHei UI" w:hint="eastAsia"/>
                          <w:b/>
                          <w:color w:val="34495E"/>
                        </w:rPr>
                        <w:t xml:space="preserve"> </w:t>
                      </w:r>
                      <w:r w:rsidRPr="00A5050F">
                        <w:rPr>
                          <w:rFonts w:ascii="Microsoft YaHei" w:eastAsia="Microsoft YaHei" w:hAnsi="Microsoft YaHei" w:cs="Microsoft YaHei UI" w:hint="eastAsia"/>
                          <w:b/>
                          <w:color w:val="34495E"/>
                        </w:rPr>
                        <w:t>:</w:t>
                      </w:r>
                      <w:bookmarkStart w:id="1" w:name="_Hlk176333749"/>
                      <w:r w:rsidRPr="00A5050F">
                        <w:rPr>
                          <w:rFonts w:ascii="Microsoft YaHei" w:eastAsia="Microsoft YaHei" w:hAnsi="Microsoft YaHei"/>
                          <w:b/>
                          <w:color w:val="34495E"/>
                        </w:rPr>
                        <w:t xml:space="preserve"> </w:t>
                      </w:r>
                      <w:bookmarkEnd w:id="1"/>
                      <w:r w:rsidR="000A50E6" w:rsidRPr="000A50E6">
                        <w:rPr>
                          <w:rFonts w:ascii="Microsoft YaHei" w:eastAsia="Microsoft YaHei" w:hAnsi="Microsoft YaHei" w:cs="Microsoft YaHei UI"/>
                          <w:b/>
                          <w:color w:val="34495E"/>
                        </w:rPr>
                        <w:t>CPE-5903</w:t>
                      </w:r>
                    </w:p>
                  </w:txbxContent>
                </v:textbox>
              </v:shape>
            </w:pict>
          </mc:Fallback>
        </mc:AlternateContent>
      </w:r>
    </w:p>
    <w:p w14:paraId="4BA99A7D" w14:textId="3946AD17" w:rsidR="00CB665C" w:rsidRDefault="00CB665C">
      <w:pPr>
        <w:rPr>
          <w:noProof/>
        </w:rPr>
      </w:pPr>
    </w:p>
    <w:p w14:paraId="2A5B75FE" w14:textId="5D7BE4CE" w:rsidR="00CB665C" w:rsidRDefault="000A50E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90C845" wp14:editId="5B3EEB52">
                <wp:simplePos x="0" y="0"/>
                <wp:positionH relativeFrom="column">
                  <wp:posOffset>5715</wp:posOffset>
                </wp:positionH>
                <wp:positionV relativeFrom="paragraph">
                  <wp:posOffset>187103</wp:posOffset>
                </wp:positionV>
                <wp:extent cx="1258784" cy="522514"/>
                <wp:effectExtent l="0" t="0" r="0" b="0"/>
                <wp:wrapNone/>
                <wp:docPr id="1984778707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784" cy="5225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5D3CFB" w14:textId="77777777" w:rsidR="00A5050F" w:rsidRPr="00A5050F" w:rsidRDefault="00A5050F" w:rsidP="00A5050F">
                            <w:pPr>
                              <w:widowControl/>
                              <w:snapToGrid w:val="0"/>
                              <w:spacing w:line="240" w:lineRule="auto"/>
                              <w:contextualSpacing/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color w:val="34495E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5050F">
                              <w:rPr>
                                <w:rFonts w:ascii="Microsoft YaHei" w:eastAsia="Microsoft YaHei" w:hAnsi="Microsoft YaHei" w:hint="eastAsia"/>
                                <w:b/>
                                <w:bCs/>
                                <w:color w:val="34495E"/>
                                <w:sz w:val="40"/>
                                <w:szCs w:val="40"/>
                                <w:u w:val="single"/>
                              </w:rPr>
                              <w:t>產品特色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C845" id="_x0000_s1029" type="#_x0000_t202" style="position:absolute;margin-left:.45pt;margin-top:14.75pt;width:99.1pt;height:41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xbxGwIAADMEAAAOAAAAZHJzL2Uyb0RvYy54bWysU01vGyEQvVfqf0Dc67U3duKsvI7cRK4q&#10;WUkkp8oZs+BFYhkK2Lvur+/A+ktpT1UvMDDDfLz3mD10jSZ74bwCU9LRYEiJMBwqZbYl/fG2/DKl&#10;xAdmKqbBiJIehKcP88+fZq0tRA416Eo4gkmML1pb0joEW2SZ57VomB+AFQadElzDAh7dNqscazF7&#10;o7N8OLzNWnCVdcCF93j71DvpPOWXUvDwIqUXgeiSYm8hrS6tm7hm8xkrto7ZWvFjG+wfumiYMlj0&#10;nOqJBUZ2Tv2RqlHcgQcZBhyaDKRUXKQZcJrR8MM065pZkWZBcLw9w+T/X1r+vF/bV0dC9xU6JDAC&#10;0lpfeLyM83TSNXHHTgn6EcLDGTbRBcLjo3wyvZuOKeHom+T5ZDSOabLLa+t8+CagIdEoqUNaElps&#10;v/KhDz2FxGIGlkrrRI02pC3p7c1kmB6cPZhcG6xx6TVaodt0RFUlvTnNsYHqgOM56Jn3li8V9rBi&#10;Prwyh1TjRCjf8IKL1IC14GhRUoP79bf7GI8MoJeSFqVTUv9zx5ygRH83yM39aDyOWkuH8eQux4O7&#10;9myuPWbXPAKqc4QfxfJkxvigT6Z00LyjyhexKrqY4Vi7pOFkPoZe0PhLuFgsUhCqy7KwMmvLY+qI&#10;akT4rXtnzh5pCEjgM5xExooPbPSxPR+LXQCpElUR5x7VI/yozET28RdF6V+fU9Tlr89/AwAA//8D&#10;AFBLAwQUAAYACAAAACEAOXh0AN4AAAAHAQAADwAAAGRycy9kb3ducmV2LnhtbEyOQUvDQBSE74L/&#10;YXkFb3aTQCWJ2ZQSKILoobUXby/Z1yQ0+zZmt23017s96W2GGWa+Yj2bQVxocr1lBfEyAkHcWN1z&#10;q+DwsX1MQTiPrHGwTAq+ycG6vL8rMNf2yju67H0rwgi7HBV03o+5lK7pyKBb2pE4ZEc7GfTBTq3U&#10;E17DuBlkEkVP0mDP4aHDkaqOmtP+bBS8Vtt33NWJSX+G6uXtuBm/Dp8rpR4W8+YZhKfZ/5Xhhh/Q&#10;oQxMtT2zdmJQkIWegiRbgbilWRaDqIOI4xRkWcj//OUvAAAA//8DAFBLAQItABQABgAIAAAAIQC2&#10;gziS/gAAAOEBAAATAAAAAAAAAAAAAAAAAAAAAABbQ29udGVudF9UeXBlc10ueG1sUEsBAi0AFAAG&#10;AAgAAAAhADj9If/WAAAAlAEAAAsAAAAAAAAAAAAAAAAALwEAAF9yZWxzLy5yZWxzUEsBAi0AFAAG&#10;AAgAAAAhAG0LFvEbAgAAMwQAAA4AAAAAAAAAAAAAAAAALgIAAGRycy9lMm9Eb2MueG1sUEsBAi0A&#10;FAAGAAgAAAAhADl4dADeAAAABwEAAA8AAAAAAAAAAAAAAAAAdQQAAGRycy9kb3ducmV2LnhtbFBL&#10;BQYAAAAABAAEAPMAAACABQAAAAA=&#10;" filled="f" stroked="f" strokeweight=".5pt">
                <v:textbox>
                  <w:txbxContent>
                    <w:p w14:paraId="195D3CFB" w14:textId="77777777" w:rsidR="00A5050F" w:rsidRPr="00A5050F" w:rsidRDefault="00A5050F" w:rsidP="00A5050F">
                      <w:pPr>
                        <w:widowControl/>
                        <w:snapToGrid w:val="0"/>
                        <w:spacing w:line="240" w:lineRule="auto"/>
                        <w:contextualSpacing/>
                        <w:rPr>
                          <w:rFonts w:ascii="Microsoft YaHei" w:eastAsia="Microsoft YaHei" w:hAnsi="Microsoft YaHei"/>
                          <w:b/>
                          <w:bCs/>
                          <w:color w:val="34495E"/>
                          <w:sz w:val="40"/>
                          <w:szCs w:val="40"/>
                          <w:u w:val="single"/>
                        </w:rPr>
                      </w:pPr>
                      <w:r w:rsidRPr="00A5050F">
                        <w:rPr>
                          <w:rFonts w:ascii="Microsoft YaHei" w:eastAsia="Microsoft YaHei" w:hAnsi="Microsoft YaHei" w:hint="eastAsia"/>
                          <w:b/>
                          <w:bCs/>
                          <w:color w:val="34495E"/>
                          <w:sz w:val="40"/>
                          <w:szCs w:val="40"/>
                          <w:u w:val="single"/>
                        </w:rPr>
                        <w:t>產品特色</w:t>
                      </w:r>
                    </w:p>
                  </w:txbxContent>
                </v:textbox>
              </v:shape>
            </w:pict>
          </mc:Fallback>
        </mc:AlternateContent>
      </w:r>
    </w:p>
    <w:p w14:paraId="1BCCDC9C" w14:textId="3E223C93" w:rsidR="00CB665C" w:rsidRDefault="000A50E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920381" wp14:editId="3F92B82F">
                <wp:simplePos x="0" y="0"/>
                <wp:positionH relativeFrom="column">
                  <wp:posOffset>10160</wp:posOffset>
                </wp:positionH>
                <wp:positionV relativeFrom="paragraph">
                  <wp:posOffset>340360</wp:posOffset>
                </wp:positionV>
                <wp:extent cx="6953250" cy="3465830"/>
                <wp:effectExtent l="0" t="0" r="0" b="0"/>
                <wp:wrapNone/>
                <wp:docPr id="1566521199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3465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446B46" w14:textId="77777777" w:rsidR="000A50E6" w:rsidRPr="000A50E6" w:rsidRDefault="000A50E6" w:rsidP="000A50E6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</w:pPr>
                            <w:r w:rsidRPr="000A50E6"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  <w:t>支援一對一、多對一傳輸應用</w:t>
                            </w:r>
                          </w:p>
                          <w:p w14:paraId="55D42EA0" w14:textId="77777777" w:rsidR="000A50E6" w:rsidRPr="000A50E6" w:rsidRDefault="000A50E6" w:rsidP="000A50E6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</w:pPr>
                            <w:r w:rsidRPr="000A50E6"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  <w:t>符合IEEE802.11a/n/ac 標準，傳輸速率可達900Mbps</w:t>
                            </w:r>
                          </w:p>
                          <w:p w14:paraId="480D93EE" w14:textId="77777777" w:rsidR="000A50E6" w:rsidRPr="000A50E6" w:rsidRDefault="000A50E6" w:rsidP="000A50E6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</w:pPr>
                            <w:r w:rsidRPr="000A50E6"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  <w:t>支援無限加密、地址過濾、中繼器(AP)、用戶隔離等多種功能</w:t>
                            </w:r>
                          </w:p>
                          <w:p w14:paraId="4BF0E934" w14:textId="77777777" w:rsidR="000A50E6" w:rsidRPr="000A50E6" w:rsidRDefault="000A50E6" w:rsidP="000A50E6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</w:pPr>
                            <w:r w:rsidRPr="000A50E6"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  <w:t>內建高增益定向天線，訊號集中傳輸且穿透力高</w:t>
                            </w:r>
                          </w:p>
                          <w:p w14:paraId="742F3E43" w14:textId="77777777" w:rsidR="000A50E6" w:rsidRPr="000A50E6" w:rsidRDefault="000A50E6" w:rsidP="000A50E6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</w:pPr>
                            <w:r w:rsidRPr="000A50E6"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  <w:t>支援WLAN QoS功能、WMM協議、本地管理、自動功率調整、通道選擇及多項模式控制</w:t>
                            </w:r>
                          </w:p>
                          <w:p w14:paraId="53749064" w14:textId="77777777" w:rsidR="000A50E6" w:rsidRPr="000A50E6" w:rsidRDefault="000A50E6" w:rsidP="000A50E6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</w:pPr>
                            <w:r w:rsidRPr="000A50E6"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  <w:t>支援10 / 100Base-T連接埠，符合IEE802.3-2005標準， MDI / MDI-X 自動連接功能</w:t>
                            </w:r>
                          </w:p>
                          <w:p w14:paraId="39D43681" w14:textId="77777777" w:rsidR="000A50E6" w:rsidRPr="000A50E6" w:rsidRDefault="000A50E6" w:rsidP="000A50E6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</w:pPr>
                            <w:r w:rsidRPr="000A50E6"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  <w:t>支援LED狀態顯示功能、可快速查看當前訊號強度與接口狀態</w:t>
                            </w:r>
                          </w:p>
                          <w:p w14:paraId="7F5151B8" w14:textId="1D3BB51A" w:rsidR="00D94519" w:rsidRPr="00D94519" w:rsidRDefault="000A50E6" w:rsidP="000A50E6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</w:pPr>
                            <w:r w:rsidRPr="000A50E6"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  <w:t>面板配有撥碼按鍵，可</w:t>
                            </w:r>
                            <w:proofErr w:type="gramStart"/>
                            <w:r w:rsidRPr="000A50E6"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  <w:t>一</w:t>
                            </w:r>
                            <w:proofErr w:type="gramEnd"/>
                            <w:r w:rsidRPr="000A50E6"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  <w:t>鍵切換主機端/攝影機端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20381" id="文字方塊 2" o:spid="_x0000_s1030" type="#_x0000_t202" style="position:absolute;margin-left:.8pt;margin-top:26.8pt;width:547.5pt;height:27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AIBgIAAAgEAAAOAAAAZHJzL2Uyb0RvYy54bWysU01v2zAMvQ/YfxB0X5zvtUacImvRYUDQ&#10;FkiLnhVZig1YokYpsbNfP0r5RLfTsAtN6tEU+fg0u+tMw3YKfQ224INenzNlJZS13RT87fXxyw1n&#10;PghbigasKvheeX43//xp1rpcDaGCplTIqIj1eesKXoXg8izzslJG+B44ZQnUgEYECnGTlShaqm6a&#10;bNjvT7MWsHQIUnlPpw8HkM9Tfa2VDM9aexVYU3DqLSSLya6jzeYzkW9QuKqWxzbEP3RhRG3p0nOp&#10;BxEE22L9RylTSwQPOvQkmAy0rqVKM9A0g/6HaVaVcCrNQuR4d6bJ/7+y8mm3ci/IQvcNOlpgJKR1&#10;Pvd0GOfpNJr4pU4Z4UTh/kyb6gKTdDi9nYyGE4IkYaPxdHIzSsRml98d+vBdgWHRKTjSXhJdYrf0&#10;ga6k1FMKBZcGohe6dcfqsuDjU3NrKPfUM8Jhnd7Jx5rqLoUPLwJpf9QLaTI8k9ENtAWHo8dZBfjr&#10;b+cxn2gllLOW9FBw/3MrUHHW/LBE+O1gPI4CSsF48nVIAV4j62vEbs09kOQGpH4nkxvzQ3NyNYJ5&#10;J+ku4q0ECSvp7oKHk3sfDiol6Uu1WKQkkowTYWlXTsbScS+RtdfuXaA7UhtoK09wUo7IPzB8yI1/&#10;WlhsA+g60R95PrB6pJ/klrZyfBpRz9dxyro84PlvAAAA//8DAFBLAwQUAAYACAAAACEAY9X+f9sA&#10;AAAJAQAADwAAAGRycy9kb3ducmV2LnhtbExPy07DMBC8I/EP1iJxo2ugjUiIUyEQVxDlIXFz420S&#10;Ea+j2G3C37M90dPu7IxmZsv17Ht1oDF2gQ1cLzQo4jq4jhsDH+/PV3egYrLsbB+YDPxShHV1flba&#10;woWJ3+iwSY0SE46FNdCmNBSIsW7J27gIA7FwuzB6mwSODbrRTmLue7zROkNvO5aE1g702FL9s9l7&#10;A58vu++vpX5tnvxqmMKskX2OxlxezA/3oBLN6V8Mx/pSHSrptA17dlH1gjMRGljdyjzSOs9k28ol&#10;z5eAVYmnH1R/AAAA//8DAFBLAQItABQABgAIAAAAIQC2gziS/gAAAOEBAAATAAAAAAAAAAAAAAAA&#10;AAAAAABbQ29udGVudF9UeXBlc10ueG1sUEsBAi0AFAAGAAgAAAAhADj9If/WAAAAlAEAAAsAAAAA&#10;AAAAAAAAAAAALwEAAF9yZWxzLy5yZWxzUEsBAi0AFAAGAAgAAAAhAMB8sAgGAgAACAQAAA4AAAAA&#10;AAAAAAAAAAAALgIAAGRycy9lMm9Eb2MueG1sUEsBAi0AFAAGAAgAAAAhAGPV/n/bAAAACQEAAA8A&#10;AAAAAAAAAAAAAAAAYAQAAGRycy9kb3ducmV2LnhtbFBLBQYAAAAABAAEAPMAAABoBQAAAAA=&#10;" filled="f" stroked="f">
                <v:textbox>
                  <w:txbxContent>
                    <w:p w14:paraId="42446B46" w14:textId="77777777" w:rsidR="000A50E6" w:rsidRPr="000A50E6" w:rsidRDefault="000A50E6" w:rsidP="000A50E6">
                      <w:pPr>
                        <w:pStyle w:val="a9"/>
                        <w:widowControl/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</w:pPr>
                      <w:r w:rsidRPr="000A50E6"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  <w:t>支援一對一、多對一傳輸應用</w:t>
                      </w:r>
                    </w:p>
                    <w:p w14:paraId="55D42EA0" w14:textId="77777777" w:rsidR="000A50E6" w:rsidRPr="000A50E6" w:rsidRDefault="000A50E6" w:rsidP="000A50E6">
                      <w:pPr>
                        <w:pStyle w:val="a9"/>
                        <w:widowControl/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</w:pPr>
                      <w:r w:rsidRPr="000A50E6"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  <w:t>符合IEEE802.11a/n/ac 標準，傳輸速率可達900Mbps</w:t>
                      </w:r>
                    </w:p>
                    <w:p w14:paraId="480D93EE" w14:textId="77777777" w:rsidR="000A50E6" w:rsidRPr="000A50E6" w:rsidRDefault="000A50E6" w:rsidP="000A50E6">
                      <w:pPr>
                        <w:pStyle w:val="a9"/>
                        <w:widowControl/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</w:pPr>
                      <w:r w:rsidRPr="000A50E6"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  <w:t>支援無限加密、地址過濾、中繼器(AP)、用戶隔離等多種功能</w:t>
                      </w:r>
                    </w:p>
                    <w:p w14:paraId="4BF0E934" w14:textId="77777777" w:rsidR="000A50E6" w:rsidRPr="000A50E6" w:rsidRDefault="000A50E6" w:rsidP="000A50E6">
                      <w:pPr>
                        <w:pStyle w:val="a9"/>
                        <w:widowControl/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</w:pPr>
                      <w:r w:rsidRPr="000A50E6"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  <w:t>內建高增益定向天線，訊號集中傳輸且穿透力高</w:t>
                      </w:r>
                    </w:p>
                    <w:p w14:paraId="742F3E43" w14:textId="77777777" w:rsidR="000A50E6" w:rsidRPr="000A50E6" w:rsidRDefault="000A50E6" w:rsidP="000A50E6">
                      <w:pPr>
                        <w:pStyle w:val="a9"/>
                        <w:widowControl/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</w:pPr>
                      <w:r w:rsidRPr="000A50E6"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  <w:t>支援WLAN QoS功能、WMM協議、本地管理、自動功率調整、通道選擇及多項模式控制</w:t>
                      </w:r>
                    </w:p>
                    <w:p w14:paraId="53749064" w14:textId="77777777" w:rsidR="000A50E6" w:rsidRPr="000A50E6" w:rsidRDefault="000A50E6" w:rsidP="000A50E6">
                      <w:pPr>
                        <w:pStyle w:val="a9"/>
                        <w:widowControl/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</w:pPr>
                      <w:r w:rsidRPr="000A50E6"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  <w:t>支援10 / 100Base-T連接埠，符合IEE802.3-2005標準， MDI / MDI-X 自動連接功能</w:t>
                      </w:r>
                    </w:p>
                    <w:p w14:paraId="39D43681" w14:textId="77777777" w:rsidR="000A50E6" w:rsidRPr="000A50E6" w:rsidRDefault="000A50E6" w:rsidP="000A50E6">
                      <w:pPr>
                        <w:pStyle w:val="a9"/>
                        <w:widowControl/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</w:pPr>
                      <w:r w:rsidRPr="000A50E6"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  <w:t>支援LED狀態顯示功能、可快速查看當前訊號強度與接口狀態</w:t>
                      </w:r>
                    </w:p>
                    <w:p w14:paraId="7F5151B8" w14:textId="1D3BB51A" w:rsidR="00D94519" w:rsidRPr="00D94519" w:rsidRDefault="000A50E6" w:rsidP="000A50E6">
                      <w:pPr>
                        <w:pStyle w:val="a9"/>
                        <w:widowControl/>
                        <w:numPr>
                          <w:ilvl w:val="0"/>
                          <w:numId w:val="3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</w:pPr>
                      <w:r w:rsidRPr="000A50E6"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  <w:t>面板配有撥碼按鍵，可</w:t>
                      </w:r>
                      <w:proofErr w:type="gramStart"/>
                      <w:r w:rsidRPr="000A50E6"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  <w:t>一</w:t>
                      </w:r>
                      <w:proofErr w:type="gramEnd"/>
                      <w:r w:rsidRPr="000A50E6"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  <w:t>鍵切換主機端/攝影機端</w:t>
                      </w:r>
                    </w:p>
                  </w:txbxContent>
                </v:textbox>
              </v:shape>
            </w:pict>
          </mc:Fallback>
        </mc:AlternateContent>
      </w:r>
    </w:p>
    <w:p w14:paraId="08FFFCC1" w14:textId="4569F833" w:rsidR="00CB665C" w:rsidRDefault="00CB665C">
      <w:pPr>
        <w:rPr>
          <w:noProof/>
        </w:rPr>
      </w:pPr>
    </w:p>
    <w:p w14:paraId="3B3536E3" w14:textId="28A43216" w:rsidR="00CB665C" w:rsidRDefault="00CB665C">
      <w:pPr>
        <w:rPr>
          <w:noProof/>
        </w:rPr>
      </w:pPr>
    </w:p>
    <w:p w14:paraId="7EE99751" w14:textId="76E14BCC" w:rsidR="00CB665C" w:rsidRDefault="00CB665C">
      <w:pPr>
        <w:rPr>
          <w:noProof/>
        </w:rPr>
      </w:pPr>
    </w:p>
    <w:p w14:paraId="6FC30A99" w14:textId="470DBC75" w:rsidR="00CB665C" w:rsidRDefault="00CB665C">
      <w:pPr>
        <w:rPr>
          <w:noProof/>
        </w:rPr>
      </w:pPr>
    </w:p>
    <w:p w14:paraId="7D9AE9D7" w14:textId="268A8C35" w:rsidR="00CB665C" w:rsidRDefault="00CB665C">
      <w:pPr>
        <w:rPr>
          <w:noProof/>
        </w:rPr>
      </w:pPr>
    </w:p>
    <w:p w14:paraId="02A1A6DD" w14:textId="0BCF302C" w:rsidR="00CB665C" w:rsidRDefault="00CB665C">
      <w:pPr>
        <w:rPr>
          <w:noProof/>
        </w:rPr>
      </w:pPr>
    </w:p>
    <w:p w14:paraId="0ABE6879" w14:textId="4D006612" w:rsidR="00CB665C" w:rsidRDefault="00CB665C">
      <w:pPr>
        <w:rPr>
          <w:noProof/>
        </w:rPr>
      </w:pPr>
    </w:p>
    <w:p w14:paraId="2580E29E" w14:textId="5C3D2795" w:rsidR="00CB665C" w:rsidRDefault="00CB665C">
      <w:pPr>
        <w:rPr>
          <w:noProof/>
        </w:rPr>
      </w:pPr>
    </w:p>
    <w:p w14:paraId="151DF023" w14:textId="0B87E567" w:rsidR="00CB665C" w:rsidRDefault="00CB665C">
      <w:pPr>
        <w:rPr>
          <w:noProof/>
        </w:rPr>
      </w:pPr>
    </w:p>
    <w:p w14:paraId="58AC89AE" w14:textId="77785C95" w:rsidR="00CB665C" w:rsidRDefault="000A50E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FEDF42C" wp14:editId="57E05A3E">
                <wp:simplePos x="0" y="0"/>
                <wp:positionH relativeFrom="column">
                  <wp:posOffset>-4918</wp:posOffset>
                </wp:positionH>
                <wp:positionV relativeFrom="paragraph">
                  <wp:posOffset>200660</wp:posOffset>
                </wp:positionV>
                <wp:extent cx="1258570" cy="521970"/>
                <wp:effectExtent l="0" t="0" r="0" b="0"/>
                <wp:wrapNone/>
                <wp:docPr id="1433794096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521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2B1208" w14:textId="4CA66486" w:rsidR="00FA3631" w:rsidRPr="00FA3631" w:rsidRDefault="00FA3631" w:rsidP="00A5050F">
                            <w:pPr>
                              <w:widowControl/>
                              <w:snapToGrid w:val="0"/>
                              <w:spacing w:line="240" w:lineRule="auto"/>
                              <w:contextualSpacing/>
                              <w:rPr>
                                <w:rFonts w:ascii="Microsoft YaHei UI" w:eastAsia="Microsoft YaHei UI" w:hAnsi="Microsoft YaHei UI"/>
                                <w:b/>
                                <w:bCs/>
                                <w:color w:val="34495E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FA3631">
                              <w:rPr>
                                <w:rFonts w:ascii="Microsoft YaHei UI" w:eastAsia="Microsoft YaHei UI" w:hAnsi="Microsoft YaHei UI" w:hint="eastAsia"/>
                                <w:b/>
                                <w:bCs/>
                                <w:color w:val="34495E"/>
                                <w:sz w:val="40"/>
                                <w:szCs w:val="40"/>
                                <w:u w:val="single"/>
                              </w:rPr>
                              <w:t>產品配件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DF42C" id="_x0000_s1031" type="#_x0000_t202" style="position:absolute;margin-left:-.4pt;margin-top:15.8pt;width:99.1pt;height:41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8DYGQIAADMEAAAOAAAAZHJzL2Uyb0RvYy54bWysU9tuGyEQfa/Uf0C812u7di4rryM3katK&#10;URLJifKMWfAiAUMBe9f9+g6sb0r7VPUFBmaYyzmH2V1nNNkJHxTYio4GQ0qE5VAru6no2+vyyw0l&#10;ITJbMw1WVHQvAr2bf/40a10pxtCAroUnmMSGsnUVbWJ0ZVEE3gjDwgCcsOiU4A2LePSbovasxexG&#10;F+Ph8KpowdfOAxch4O1D76TznF9KweOzlEFEoiuKvcW8+ryu01rMZ6zceOYaxQ9tsH/owjBlsegp&#10;1QOLjGy9+iOVUdxDABkHHEwBUiou8gw4zWj4YZpVw5zIsyA4wZ1gCv8vLX/ardyLJ7H7Bh0SmABp&#10;XSgDXqZ5OulN2rFTgn6EcH+CTXSR8PRoPL2ZXqOLo286Ht2ijWmK82vnQ/wuwJBkVNQjLRkttnsM&#10;sQ89hqRiFpZK60yNtqSt6NXX6TA/OHkwubZY49xrsmK37oiqsYvjHGuo9zieh5754PhSYQ+PLMQX&#10;5pFqbBvlG59xkRqwFhwsShrwv/52n+KRAfRS0qJ0Khp+bpkXlOgfFrm5HU0mSWv5MJlej/HgLz3r&#10;S4/dmntAdY7woziezRQf9dGUHsw7qnyRqqKLWY61KxqP5n3sBY2/hIvFIgehuhyLj3bleEqdUE0I&#10;v3bvzLsDDREJfIKjyFj5gY0+tudjsY0gVaYq4dyjeoAflZnJPvyiJP3Lc446//X5bwAAAP//AwBQ&#10;SwMEFAAGAAgAAAAhALb7ALrgAAAACAEAAA8AAABkcnMvZG93bnJldi54bWxMj8FOwzAQRO9I/IO1&#10;SNyokxZKCHGqKlKFhOihpRdum3ibRMTrELtt4OtxTnDb0Yxm3mar0XTiTINrLSuIZxEI4srqlmsF&#10;h/fNXQLCeWSNnWVS8E0OVvn1VYapthfe0XnvaxFK2KWooPG+T6V0VUMG3cz2xME72sGgD3KopR7w&#10;EspNJ+dRtJQGWw4LDfZUNFR97k9GwWux2eKunJvkpyte3o7r/uvw8aDU7c24fgbhafR/YZjwAzrk&#10;gam0J9ZOdAomcK9gES9BTPbT4z2IMhzxIgGZZ/L/A/kvAAAA//8DAFBLAQItABQABgAIAAAAIQC2&#10;gziS/gAAAOEBAAATAAAAAAAAAAAAAAAAAAAAAABbQ29udGVudF9UeXBlc10ueG1sUEsBAi0AFAAG&#10;AAgAAAAhADj9If/WAAAAlAEAAAsAAAAAAAAAAAAAAAAALwEAAF9yZWxzLy5yZWxzUEsBAi0AFAAG&#10;AAgAAAAhAI7vwNgZAgAAMwQAAA4AAAAAAAAAAAAAAAAALgIAAGRycy9lMm9Eb2MueG1sUEsBAi0A&#10;FAAGAAgAAAAhALb7ALrgAAAACAEAAA8AAAAAAAAAAAAAAAAAcwQAAGRycy9kb3ducmV2LnhtbFBL&#10;BQYAAAAABAAEAPMAAACABQAAAAA=&#10;" filled="f" stroked="f" strokeweight=".5pt">
                <v:textbox>
                  <w:txbxContent>
                    <w:p w14:paraId="122B1208" w14:textId="4CA66486" w:rsidR="00FA3631" w:rsidRPr="00FA3631" w:rsidRDefault="00FA3631" w:rsidP="00A5050F">
                      <w:pPr>
                        <w:widowControl/>
                        <w:snapToGrid w:val="0"/>
                        <w:spacing w:line="240" w:lineRule="auto"/>
                        <w:contextualSpacing/>
                        <w:rPr>
                          <w:rFonts w:ascii="Microsoft YaHei UI" w:eastAsia="Microsoft YaHei UI" w:hAnsi="Microsoft YaHei UI"/>
                          <w:b/>
                          <w:bCs/>
                          <w:color w:val="34495E"/>
                          <w:sz w:val="40"/>
                          <w:szCs w:val="40"/>
                          <w:u w:val="single"/>
                        </w:rPr>
                      </w:pPr>
                      <w:r w:rsidRPr="00FA3631">
                        <w:rPr>
                          <w:rFonts w:ascii="Microsoft YaHei UI" w:eastAsia="Microsoft YaHei UI" w:hAnsi="Microsoft YaHei UI" w:hint="eastAsia"/>
                          <w:b/>
                          <w:bCs/>
                          <w:color w:val="34495E"/>
                          <w:sz w:val="40"/>
                          <w:szCs w:val="40"/>
                          <w:u w:val="single"/>
                        </w:rPr>
                        <w:t>產品配件</w:t>
                      </w:r>
                    </w:p>
                  </w:txbxContent>
                </v:textbox>
              </v:shape>
            </w:pict>
          </mc:Fallback>
        </mc:AlternateContent>
      </w:r>
    </w:p>
    <w:p w14:paraId="77D224D2" w14:textId="071635EB" w:rsidR="00CB665C" w:rsidRDefault="00CB665C">
      <w:pPr>
        <w:rPr>
          <w:noProof/>
        </w:rPr>
      </w:pPr>
    </w:p>
    <w:p w14:paraId="28E30CEF" w14:textId="7A1F252D" w:rsidR="00CB665C" w:rsidRDefault="000A50E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3AA9EF64" wp14:editId="29C528D5">
            <wp:simplePos x="0" y="0"/>
            <wp:positionH relativeFrom="column">
              <wp:posOffset>520065</wp:posOffset>
            </wp:positionH>
            <wp:positionV relativeFrom="paragraph">
              <wp:posOffset>78105</wp:posOffset>
            </wp:positionV>
            <wp:extent cx="5956300" cy="1301750"/>
            <wp:effectExtent l="0" t="0" r="0" b="0"/>
            <wp:wrapNone/>
            <wp:docPr id="1157848822" name="圖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848822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501801" w14:textId="16A07261" w:rsidR="00CB665C" w:rsidRDefault="00CB665C">
      <w:pPr>
        <w:rPr>
          <w:noProof/>
        </w:rPr>
      </w:pPr>
    </w:p>
    <w:p w14:paraId="650B9F26" w14:textId="0A08BC11" w:rsidR="00CB665C" w:rsidRDefault="00CB665C">
      <w:pPr>
        <w:rPr>
          <w:noProof/>
        </w:rPr>
      </w:pPr>
    </w:p>
    <w:p w14:paraId="409BD85C" w14:textId="5E744AC8" w:rsidR="00CB665C" w:rsidRDefault="00CB665C">
      <w:pPr>
        <w:rPr>
          <w:noProof/>
        </w:rPr>
      </w:pPr>
    </w:p>
    <w:p w14:paraId="300B9FA8" w14:textId="526BB15E" w:rsidR="00A5118F" w:rsidRDefault="00174B2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0ECB0D5" wp14:editId="22054EC7">
                <wp:simplePos x="0" y="0"/>
                <wp:positionH relativeFrom="column">
                  <wp:posOffset>75565</wp:posOffset>
                </wp:positionH>
                <wp:positionV relativeFrom="paragraph">
                  <wp:posOffset>-12502</wp:posOffset>
                </wp:positionV>
                <wp:extent cx="1258570" cy="521970"/>
                <wp:effectExtent l="0" t="0" r="0" b="0"/>
                <wp:wrapNone/>
                <wp:docPr id="1318484426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521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BAEAF7" w14:textId="2AB54BDA" w:rsidR="00A5050F" w:rsidRPr="00A5050F" w:rsidRDefault="00A5050F" w:rsidP="00A5050F">
                            <w:pPr>
                              <w:widowControl/>
                              <w:snapToGrid w:val="0"/>
                              <w:spacing w:line="240" w:lineRule="auto"/>
                              <w:contextualSpacing/>
                              <w:rPr>
                                <w:rFonts w:ascii="Microsoft YaHei UI" w:eastAsia="Microsoft YaHei UI" w:hAnsi="Microsoft YaHei UI"/>
                                <w:b/>
                                <w:bCs/>
                                <w:color w:val="34495E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5050F">
                              <w:rPr>
                                <w:rFonts w:ascii="Microsoft YaHei UI" w:eastAsia="Microsoft YaHei UI" w:hAnsi="Microsoft YaHei UI" w:hint="eastAsia"/>
                                <w:b/>
                                <w:bCs/>
                                <w:color w:val="34495E"/>
                                <w:sz w:val="40"/>
                                <w:szCs w:val="40"/>
                                <w:u w:val="single"/>
                              </w:rPr>
                              <w:t>產品規格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CB0D5" id="_x0000_s1032" type="#_x0000_t202" style="position:absolute;margin-left:5.95pt;margin-top:-1pt;width:99.1pt;height:41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2F8GQIAADMEAAAOAAAAZHJzL2Uyb0RvYy54bWysU9tuGyEQfa/Uf0C812u7di4rryM3katK&#10;URLJifKMWfAiAUMBe9f9+g6sb0r7VPUFBmaYyzmH2V1nNNkJHxTYio4GQ0qE5VAru6no2+vyyw0l&#10;ITJbMw1WVHQvAr2bf/40a10pxtCAroUnmMSGsnUVbWJ0ZVEE3gjDwgCcsOiU4A2LePSbovasxexG&#10;F+Ph8KpowdfOAxch4O1D76TznF9KweOzlEFEoiuKvcW8+ryu01rMZ6zceOYaxQ9tsH/owjBlsegp&#10;1QOLjGy9+iOVUdxDABkHHEwBUiou8gw4zWj4YZpVw5zIsyA4wZ1gCv8vLX/ardyLJ7H7Bh0SmABp&#10;XSgDXqZ5OulN2rFTgn6EcH+CTXSR8PRoPL2ZXqOLo286Ht2ijWmK82vnQ/wuwJBkVNQjLRkttnsM&#10;sQ89hqRiFpZK60yNtqSt6NXX6TA/OHkwubZY49xrsmK37oiq8cFxjjXUexzPQ898cHypsIdHFuIL&#10;80g1to3yjc+4SA1YCw4WJQ34X3+7T/HIAHopaVE6FQ0/t8wLSvQPi9zcjiaTpLV8mEyvx3jwl571&#10;pcduzT2gOkf4URzPZoqP+mhKD+YdVb5IVdHFLMfaFY1H8z72gsZfwsVikYNQXY7FR7tyPKVOqCaE&#10;X7t35t2BhogEPsFRZKz8wEYf2/Ox2EaQKlOVcO5RPcCPysxkH35Rkv7lOUed//r8NwAAAP//AwBQ&#10;SwMEFAAGAAgAAAAhAIQNiJXeAAAACAEAAA8AAABkcnMvZG93bnJldi54bWxMj09Lw0AUxO+C32F5&#10;BW/tbhaUGLMpJVAE0UNrL9422dckdP/E7LaNfnqfJz0OM8z8plzPzrILTnEIXkG2EsDQt8EMvlNw&#10;eN8uc2AxaW+0DR4VfGGEdXV7U+rChKvf4WWfOkYlPhZaQZ/SWHAe2x6djqswoifvGCanE8mp42bS&#10;Vyp3lkshHrjTg6eFXo9Y99ie9men4KXevuldI13+bevn1+Nm/Dx83Ct1t5g3T8ASzukvDL/4hA4V&#10;MTXh7E1klnT2SEkFS0mXyJeZyIA1CnIhgVcl/3+g+gEAAP//AwBQSwECLQAUAAYACAAAACEAtoM4&#10;kv4AAADhAQAAEwAAAAAAAAAAAAAAAAAAAAAAW0NvbnRlbnRfVHlwZXNdLnhtbFBLAQItABQABgAI&#10;AAAAIQA4/SH/1gAAAJQBAAALAAAAAAAAAAAAAAAAAC8BAABfcmVscy8ucmVsc1BLAQItABQABgAI&#10;AAAAIQBOP2F8GQIAADMEAAAOAAAAAAAAAAAAAAAAAC4CAABkcnMvZTJvRG9jLnhtbFBLAQItABQA&#10;BgAIAAAAIQCEDYiV3gAAAAgBAAAPAAAAAAAAAAAAAAAAAHMEAABkcnMvZG93bnJldi54bWxQSwUG&#10;AAAAAAQABADzAAAAfgUAAAAA&#10;" filled="f" stroked="f" strokeweight=".5pt">
                <v:textbox>
                  <w:txbxContent>
                    <w:p w14:paraId="2CBAEAF7" w14:textId="2AB54BDA" w:rsidR="00A5050F" w:rsidRPr="00A5050F" w:rsidRDefault="00A5050F" w:rsidP="00A5050F">
                      <w:pPr>
                        <w:widowControl/>
                        <w:snapToGrid w:val="0"/>
                        <w:spacing w:line="240" w:lineRule="auto"/>
                        <w:contextualSpacing/>
                        <w:rPr>
                          <w:rFonts w:ascii="Microsoft YaHei UI" w:eastAsia="Microsoft YaHei UI" w:hAnsi="Microsoft YaHei UI"/>
                          <w:b/>
                          <w:bCs/>
                          <w:color w:val="34495E"/>
                          <w:sz w:val="40"/>
                          <w:szCs w:val="40"/>
                          <w:u w:val="single"/>
                        </w:rPr>
                      </w:pPr>
                      <w:r w:rsidRPr="00A5050F">
                        <w:rPr>
                          <w:rFonts w:ascii="Microsoft YaHei UI" w:eastAsia="Microsoft YaHei UI" w:hAnsi="Microsoft YaHei UI" w:hint="eastAsia"/>
                          <w:b/>
                          <w:bCs/>
                          <w:color w:val="34495E"/>
                          <w:sz w:val="40"/>
                          <w:szCs w:val="40"/>
                          <w:u w:val="single"/>
                        </w:rPr>
                        <w:t>產品規格</w:t>
                      </w:r>
                    </w:p>
                  </w:txbxContent>
                </v:textbox>
              </v:shape>
            </w:pict>
          </mc:Fallback>
        </mc:AlternateContent>
      </w:r>
      <w:r w:rsidR="008503C4">
        <w:rPr>
          <w:rFonts w:hint="eastAsia"/>
          <w:noProof/>
        </w:rPr>
        <w:drawing>
          <wp:anchor distT="0" distB="0" distL="114300" distR="114300" simplePos="0" relativeHeight="251691008" behindDoc="1" locked="1" layoutInCell="1" allowOverlap="1" wp14:anchorId="31F046EB" wp14:editId="0ED9DE67">
            <wp:simplePos x="0" y="0"/>
            <wp:positionH relativeFrom="column">
              <wp:posOffset>-457200</wp:posOffset>
            </wp:positionH>
            <wp:positionV relativeFrom="page">
              <wp:posOffset>-94615</wp:posOffset>
            </wp:positionV>
            <wp:extent cx="7616825" cy="10770870"/>
            <wp:effectExtent l="0" t="0" r="3175" b="0"/>
            <wp:wrapNone/>
            <wp:docPr id="896375492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75492" name="圖片 1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6825" cy="1077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4DB95B" w14:textId="335789B6" w:rsidR="00A5118F" w:rsidRDefault="00A5118F"/>
    <w:tbl>
      <w:tblPr>
        <w:tblStyle w:val="11"/>
        <w:tblW w:w="10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FFFFFF" w:themeColor="background1"/>
          <w:insideV w:val="single" w:sz="12" w:space="0" w:color="FFFFFF" w:themeColor="background1"/>
        </w:tblBorders>
        <w:tblLook w:val="0480" w:firstRow="0" w:lastRow="0" w:firstColumn="1" w:lastColumn="0" w:noHBand="0" w:noVBand="1"/>
      </w:tblPr>
      <w:tblGrid>
        <w:gridCol w:w="2555"/>
        <w:gridCol w:w="7952"/>
      </w:tblGrid>
      <w:tr w:rsidR="00A5050F" w:rsidRPr="00F46ACE" w14:paraId="5C901F50" w14:textId="77777777" w:rsidTr="002A5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shd w:val="clear" w:color="auto" w:fill="8DDBDD"/>
            <w:vAlign w:val="center"/>
          </w:tcPr>
          <w:p w14:paraId="4CCE4D6D" w14:textId="43F66E97" w:rsidR="00A5050F" w:rsidRPr="00A5050F" w:rsidRDefault="00A5050F" w:rsidP="00A5050F">
            <w:pPr>
              <w:adjustRightInd w:val="0"/>
              <w:snapToGrid w:val="0"/>
              <w:contextualSpacing/>
              <w:jc w:val="center"/>
              <w:rPr>
                <w:rFonts w:ascii="Microsoft YaHei UI" w:eastAsia="Microsoft YaHei UI" w:hAnsi="Microsoft YaHei UI" w:cs="MicrosoftJhengHeiRegular"/>
                <w:b w:val="0"/>
                <w:bCs w:val="0"/>
                <w:color w:val="3A3A39"/>
                <w:sz w:val="28"/>
                <w:szCs w:val="28"/>
              </w:rPr>
            </w:pPr>
            <w:r w:rsidRPr="00A5050F">
              <w:rPr>
                <w:rFonts w:ascii="Microsoft YaHei UI" w:eastAsia="Microsoft YaHei UI" w:hAnsi="Microsoft YaHei UI" w:cs="MicrosoftJhengHeiRegular" w:hint="eastAsia"/>
                <w:b w:val="0"/>
                <w:bCs w:val="0"/>
                <w:color w:val="3A3A39"/>
                <w:sz w:val="28"/>
                <w:szCs w:val="28"/>
              </w:rPr>
              <w:t>型號</w:t>
            </w:r>
          </w:p>
        </w:tc>
        <w:tc>
          <w:tcPr>
            <w:tcW w:w="7952" w:type="dxa"/>
            <w:shd w:val="clear" w:color="auto" w:fill="8DDBDD"/>
            <w:vAlign w:val="center"/>
          </w:tcPr>
          <w:p w14:paraId="217D3CBF" w14:textId="1E482848" w:rsidR="00A5050F" w:rsidRPr="00682F00" w:rsidRDefault="000A50E6" w:rsidP="00A5050F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 UI" w:eastAsia="Microsoft YaHei UI" w:hAnsi="Microsoft YaHei UI" w:cs="MicrosoftJhengHeiRegular"/>
                <w:color w:val="3A3A39"/>
                <w:sz w:val="28"/>
                <w:szCs w:val="28"/>
              </w:rPr>
            </w:pPr>
            <w:r w:rsidRPr="000A50E6">
              <w:rPr>
                <w:rFonts w:ascii="Microsoft YaHei UI" w:eastAsia="Microsoft YaHei UI" w:hAnsi="Microsoft YaHei UI" w:cs="MicrosoftJhengHeiRegular"/>
                <w:b/>
                <w:bCs/>
                <w:color w:val="34495E"/>
                <w:sz w:val="28"/>
                <w:szCs w:val="28"/>
              </w:rPr>
              <w:t>CPE-5903</w:t>
            </w:r>
          </w:p>
        </w:tc>
      </w:tr>
      <w:tr w:rsidR="002A5580" w:rsidRPr="00F46ACE" w14:paraId="32D44E81" w14:textId="77777777" w:rsidTr="002A5580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7" w:type="dxa"/>
            <w:gridSpan w:val="2"/>
            <w:shd w:val="clear" w:color="auto" w:fill="8DDBDD"/>
            <w:vAlign w:val="center"/>
          </w:tcPr>
          <w:p w14:paraId="474B67A7" w14:textId="6D1E6A4D" w:rsidR="002A5580" w:rsidRPr="000A50E6" w:rsidRDefault="002A5580" w:rsidP="00A5050F">
            <w:pPr>
              <w:adjustRightInd w:val="0"/>
              <w:snapToGrid w:val="0"/>
              <w:contextualSpacing/>
              <w:jc w:val="center"/>
              <w:rPr>
                <w:rFonts w:ascii="Microsoft YaHei UI" w:eastAsia="Microsoft YaHei UI" w:hAnsi="Microsoft YaHei UI" w:cs="MicrosoftJhengHeiRegular"/>
                <w:b w:val="0"/>
                <w:bCs w:val="0"/>
                <w:color w:val="34495E"/>
                <w:sz w:val="28"/>
                <w:szCs w:val="28"/>
              </w:rPr>
            </w:pPr>
            <w:r w:rsidRPr="002A5580">
              <w:rPr>
                <w:rFonts w:ascii="Microsoft YaHei UI" w:eastAsia="Microsoft YaHei UI" w:hAnsi="Microsoft YaHei UI" w:cs="MicrosoftJhengHeiRegular"/>
                <w:b w:val="0"/>
                <w:bCs w:val="0"/>
                <w:color w:val="34495E"/>
                <w:sz w:val="28"/>
                <w:szCs w:val="28"/>
              </w:rPr>
              <w:t>規格參數</w:t>
            </w:r>
          </w:p>
        </w:tc>
      </w:tr>
      <w:tr w:rsidR="002A5580" w:rsidRPr="00F46ACE" w14:paraId="1D9E8E92" w14:textId="77777777" w:rsidTr="002A5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shd w:val="clear" w:color="auto" w:fill="E3F3F3"/>
          </w:tcPr>
          <w:p w14:paraId="0B9F9DE7" w14:textId="3E55931D" w:rsidR="002A5580" w:rsidRPr="002A5580" w:rsidRDefault="002A5580" w:rsidP="002A558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  <w:b w:val="0"/>
                <w:bCs w:val="0"/>
                <w:sz w:val="20"/>
                <w:szCs w:val="20"/>
              </w:rPr>
            </w:pPr>
            <w:r w:rsidRPr="002A5580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閃存記憶體</w:t>
            </w:r>
          </w:p>
        </w:tc>
        <w:tc>
          <w:tcPr>
            <w:tcW w:w="7952" w:type="dxa"/>
            <w:shd w:val="clear" w:color="auto" w:fill="F1F9F9"/>
          </w:tcPr>
          <w:p w14:paraId="0579682F" w14:textId="20942D02" w:rsidR="002A5580" w:rsidRPr="00F46ACE" w:rsidRDefault="002A5580" w:rsidP="002A5580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D1C3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SPI NOR 8MB</w:t>
            </w:r>
          </w:p>
        </w:tc>
      </w:tr>
      <w:tr w:rsidR="002A5580" w:rsidRPr="00F46ACE" w14:paraId="2C3CE74C" w14:textId="77777777" w:rsidTr="002A5580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shd w:val="clear" w:color="auto" w:fill="D0EAEA"/>
          </w:tcPr>
          <w:p w14:paraId="5C438CE1" w14:textId="476A0179" w:rsidR="002A5580" w:rsidRPr="002A5580" w:rsidRDefault="002A5580" w:rsidP="002A558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  <w:b w:val="0"/>
                <w:bCs w:val="0"/>
                <w:sz w:val="20"/>
                <w:szCs w:val="20"/>
              </w:rPr>
            </w:pPr>
            <w:r w:rsidRPr="002A5580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運行記憶體</w:t>
            </w:r>
          </w:p>
        </w:tc>
        <w:tc>
          <w:tcPr>
            <w:tcW w:w="7952" w:type="dxa"/>
            <w:shd w:val="clear" w:color="auto" w:fill="D0EAEA"/>
          </w:tcPr>
          <w:p w14:paraId="26808A0D" w14:textId="6BED5413" w:rsidR="002A5580" w:rsidRPr="00F46ACE" w:rsidRDefault="002A5580" w:rsidP="002A5580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D1C3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64MB</w:t>
            </w:r>
          </w:p>
        </w:tc>
      </w:tr>
      <w:tr w:rsidR="002A5580" w:rsidRPr="00F46ACE" w14:paraId="591D6777" w14:textId="77777777" w:rsidTr="002A5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shd w:val="clear" w:color="auto" w:fill="E3F3F3"/>
          </w:tcPr>
          <w:p w14:paraId="128E0C8C" w14:textId="21DD24D6" w:rsidR="002A5580" w:rsidRPr="002A5580" w:rsidRDefault="002A5580" w:rsidP="002A558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  <w:b w:val="0"/>
                <w:bCs w:val="0"/>
                <w:sz w:val="20"/>
                <w:szCs w:val="20"/>
              </w:rPr>
            </w:pPr>
            <w:r w:rsidRPr="002A5580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工作頻率</w:t>
            </w:r>
          </w:p>
        </w:tc>
        <w:tc>
          <w:tcPr>
            <w:tcW w:w="7952" w:type="dxa"/>
            <w:shd w:val="clear" w:color="auto" w:fill="F1F9F9"/>
          </w:tcPr>
          <w:p w14:paraId="6E8400BE" w14:textId="6783C7A9" w:rsidR="002A5580" w:rsidRPr="00F46ACE" w:rsidRDefault="002A5580" w:rsidP="002A5580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D1C3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5.150GHz~5.850GHz</w:t>
            </w:r>
          </w:p>
        </w:tc>
      </w:tr>
      <w:tr w:rsidR="002A5580" w:rsidRPr="00F46ACE" w14:paraId="551BDB01" w14:textId="77777777" w:rsidTr="002A5580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shd w:val="clear" w:color="auto" w:fill="D0EAEA"/>
          </w:tcPr>
          <w:p w14:paraId="0D944512" w14:textId="58B76964" w:rsidR="002A5580" w:rsidRPr="002A5580" w:rsidRDefault="002A5580" w:rsidP="002A558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  <w:b w:val="0"/>
                <w:bCs w:val="0"/>
                <w:sz w:val="20"/>
                <w:szCs w:val="20"/>
              </w:rPr>
            </w:pPr>
            <w:r w:rsidRPr="002A5580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傳輸協議</w:t>
            </w:r>
          </w:p>
        </w:tc>
        <w:tc>
          <w:tcPr>
            <w:tcW w:w="7952" w:type="dxa"/>
            <w:shd w:val="clear" w:color="auto" w:fill="D0EAEA"/>
          </w:tcPr>
          <w:p w14:paraId="0C2A7D76" w14:textId="2FDE5B1C" w:rsidR="002A5580" w:rsidRPr="00F46ACE" w:rsidRDefault="002A5580" w:rsidP="002A5580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D1C3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802.11 a/n/ac</w:t>
            </w:r>
          </w:p>
        </w:tc>
      </w:tr>
      <w:tr w:rsidR="002A5580" w:rsidRPr="00F46ACE" w14:paraId="0B258DAA" w14:textId="77777777" w:rsidTr="002A5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shd w:val="clear" w:color="auto" w:fill="E3F3F3"/>
          </w:tcPr>
          <w:p w14:paraId="23EBA01E" w14:textId="7DD0AE69" w:rsidR="002A5580" w:rsidRPr="002A5580" w:rsidRDefault="002A5580" w:rsidP="002A558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  <w:b w:val="0"/>
                <w:bCs w:val="0"/>
                <w:sz w:val="20"/>
                <w:szCs w:val="20"/>
              </w:rPr>
            </w:pPr>
            <w:r w:rsidRPr="002A5580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傳輸速率</w:t>
            </w:r>
          </w:p>
        </w:tc>
        <w:tc>
          <w:tcPr>
            <w:tcW w:w="7952" w:type="dxa"/>
            <w:shd w:val="clear" w:color="auto" w:fill="F1F9F9"/>
          </w:tcPr>
          <w:p w14:paraId="216A6EB3" w14:textId="1C9CEA53" w:rsidR="002A5580" w:rsidRPr="00F46ACE" w:rsidRDefault="002A5580" w:rsidP="002A5580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D1C3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900Mbps</w:t>
            </w:r>
          </w:p>
        </w:tc>
      </w:tr>
      <w:tr w:rsidR="002A5580" w:rsidRPr="00F46ACE" w14:paraId="25878284" w14:textId="77777777" w:rsidTr="002A5580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shd w:val="clear" w:color="auto" w:fill="D0EAEA"/>
          </w:tcPr>
          <w:p w14:paraId="516A441F" w14:textId="62682199" w:rsidR="002A5580" w:rsidRPr="002A5580" w:rsidRDefault="002A5580" w:rsidP="002A558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  <w:b w:val="0"/>
                <w:bCs w:val="0"/>
                <w:sz w:val="20"/>
                <w:szCs w:val="20"/>
              </w:rPr>
            </w:pPr>
            <w:r w:rsidRPr="002A5580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頻率偏移</w:t>
            </w:r>
            <w:r w:rsidRPr="002A5580">
              <w:rPr>
                <w:rFonts w:ascii="MicrosoftJhengHeiRegular" w:eastAsia="MicrosoftJhengHeiRegular" w:cs="MicrosoftJhengHeiRegular"/>
                <w:b w:val="0"/>
                <w:bCs w:val="0"/>
                <w:color w:val="393A39"/>
                <w:kern w:val="0"/>
                <w:sz w:val="20"/>
                <w:szCs w:val="20"/>
              </w:rPr>
              <w:t>(ppm)</w:t>
            </w:r>
          </w:p>
        </w:tc>
        <w:tc>
          <w:tcPr>
            <w:tcW w:w="7952" w:type="dxa"/>
            <w:shd w:val="clear" w:color="auto" w:fill="D0EAEA"/>
          </w:tcPr>
          <w:p w14:paraId="74C4308D" w14:textId="154607DA" w:rsidR="002A5580" w:rsidRPr="00F46ACE" w:rsidRDefault="002A5580" w:rsidP="002A5580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D1C3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±</w:t>
            </w:r>
            <w:r w:rsidRPr="00BD1C3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20ppm</w:t>
            </w:r>
          </w:p>
        </w:tc>
      </w:tr>
      <w:tr w:rsidR="002A5580" w:rsidRPr="00F46ACE" w14:paraId="449D7942" w14:textId="77777777" w:rsidTr="002A5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shd w:val="clear" w:color="auto" w:fill="E3F3F3"/>
          </w:tcPr>
          <w:p w14:paraId="4C39E437" w14:textId="0A1E50E7" w:rsidR="002A5580" w:rsidRPr="002A5580" w:rsidRDefault="002A5580" w:rsidP="002A558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  <w:b w:val="0"/>
                <w:bCs w:val="0"/>
                <w:sz w:val="20"/>
                <w:szCs w:val="20"/>
              </w:rPr>
            </w:pPr>
            <w:r w:rsidRPr="002A5580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網口速率</w:t>
            </w:r>
            <w:r w:rsidRPr="002A5580">
              <w:rPr>
                <w:rFonts w:ascii="MicrosoftJhengHeiRegular" w:eastAsia="MicrosoftJhengHeiRegular" w:cs="MicrosoftJhengHeiRegular"/>
                <w:b w:val="0"/>
                <w:bCs w:val="0"/>
                <w:color w:val="393A39"/>
                <w:kern w:val="0"/>
                <w:sz w:val="20"/>
                <w:szCs w:val="20"/>
              </w:rPr>
              <w:t>(Wan)</w:t>
            </w:r>
          </w:p>
        </w:tc>
        <w:tc>
          <w:tcPr>
            <w:tcW w:w="7952" w:type="dxa"/>
            <w:shd w:val="clear" w:color="auto" w:fill="F1F9F9"/>
          </w:tcPr>
          <w:p w14:paraId="63F4E260" w14:textId="559FA9F5" w:rsidR="002A5580" w:rsidRPr="00F46ACE" w:rsidRDefault="002A5580" w:rsidP="002A5580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D1C3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</w:t>
            </w:r>
            <w:r w:rsidRPr="00BD1C3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埠</w:t>
            </w:r>
            <w:r w:rsidRPr="00BD1C3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10/100Mbps</w:t>
            </w:r>
          </w:p>
        </w:tc>
      </w:tr>
      <w:tr w:rsidR="002A5580" w:rsidRPr="00F46ACE" w14:paraId="3CAF9035" w14:textId="77777777" w:rsidTr="002A5580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shd w:val="clear" w:color="auto" w:fill="D0EAEA"/>
          </w:tcPr>
          <w:p w14:paraId="38B86D27" w14:textId="02382800" w:rsidR="002A5580" w:rsidRPr="002A5580" w:rsidRDefault="002A5580" w:rsidP="002A558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  <w:b w:val="0"/>
                <w:bCs w:val="0"/>
                <w:sz w:val="20"/>
                <w:szCs w:val="20"/>
              </w:rPr>
            </w:pPr>
            <w:r w:rsidRPr="002A5580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網口速率</w:t>
            </w:r>
            <w:r w:rsidRPr="002A5580">
              <w:rPr>
                <w:rFonts w:ascii="MicrosoftJhengHeiRegular" w:eastAsia="MicrosoftJhengHeiRegular" w:cs="MicrosoftJhengHeiRegular"/>
                <w:b w:val="0"/>
                <w:bCs w:val="0"/>
                <w:color w:val="393A39"/>
                <w:kern w:val="0"/>
                <w:sz w:val="20"/>
                <w:szCs w:val="20"/>
              </w:rPr>
              <w:t>(Lan)</w:t>
            </w:r>
          </w:p>
        </w:tc>
        <w:tc>
          <w:tcPr>
            <w:tcW w:w="7952" w:type="dxa"/>
            <w:shd w:val="clear" w:color="auto" w:fill="D0EAEA"/>
          </w:tcPr>
          <w:p w14:paraId="164052A7" w14:textId="0C4427E4" w:rsidR="002A5580" w:rsidRPr="00F46ACE" w:rsidRDefault="002A5580" w:rsidP="002A5580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D1C3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</w:t>
            </w:r>
            <w:r w:rsidRPr="00BD1C3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埠</w:t>
            </w:r>
            <w:r w:rsidRPr="00BD1C3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10/100Mbps</w:t>
            </w:r>
          </w:p>
        </w:tc>
      </w:tr>
      <w:tr w:rsidR="002A5580" w:rsidRPr="00F46ACE" w14:paraId="0D293568" w14:textId="77777777" w:rsidTr="002A5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shd w:val="clear" w:color="auto" w:fill="E3F3F3"/>
          </w:tcPr>
          <w:p w14:paraId="1DC04FDC" w14:textId="5BB43717" w:rsidR="002A5580" w:rsidRPr="002A5580" w:rsidRDefault="002A5580" w:rsidP="002A558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bCs w:val="0"/>
                <w:color w:val="3A3A39"/>
                <w:sz w:val="20"/>
                <w:szCs w:val="20"/>
              </w:rPr>
            </w:pPr>
            <w:r w:rsidRPr="002A5580">
              <w:rPr>
                <w:rFonts w:ascii="MicrosoftJhengHeiRegular" w:eastAsia="MicrosoftJhengHeiRegular" w:cs="MicrosoftJhengHeiRegular"/>
                <w:b w:val="0"/>
                <w:bCs w:val="0"/>
                <w:color w:val="393A39"/>
                <w:kern w:val="0"/>
                <w:sz w:val="20"/>
                <w:szCs w:val="20"/>
              </w:rPr>
              <w:t xml:space="preserve">Reset </w:t>
            </w:r>
            <w:r w:rsidRPr="002A5580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鍵</w:t>
            </w:r>
          </w:p>
        </w:tc>
        <w:tc>
          <w:tcPr>
            <w:tcW w:w="7952" w:type="dxa"/>
            <w:shd w:val="clear" w:color="auto" w:fill="F1F9F9"/>
          </w:tcPr>
          <w:p w14:paraId="75C4777F" w14:textId="79C5B980" w:rsidR="002A5580" w:rsidRPr="00F46ACE" w:rsidRDefault="002A5580" w:rsidP="002A5580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proofErr w:type="gramStart"/>
            <w:r w:rsidRPr="00BD1C3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長按</w:t>
            </w:r>
            <w:proofErr w:type="gramEnd"/>
            <w:r w:rsidRPr="00BD1C3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6~10</w:t>
            </w:r>
            <w:r w:rsidRPr="00BD1C3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秒可恢復出廠預設配置，</w:t>
            </w:r>
            <w:proofErr w:type="gramStart"/>
            <w:r w:rsidRPr="00BD1C3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短按</w:t>
            </w:r>
            <w:r w:rsidRPr="00BD1C3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</w:t>
            </w:r>
            <w:r w:rsidRPr="00BD1C3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秒</w:t>
            </w:r>
            <w:proofErr w:type="gramEnd"/>
            <w:r w:rsidRPr="00BD1C3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可</w:t>
            </w:r>
            <w:proofErr w:type="gramStart"/>
            <w:r w:rsidRPr="00BD1C3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一</w:t>
            </w:r>
            <w:proofErr w:type="gramEnd"/>
            <w:r w:rsidRPr="00BD1C3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鍵配對</w:t>
            </w:r>
          </w:p>
        </w:tc>
      </w:tr>
      <w:tr w:rsidR="002A5580" w:rsidRPr="00F46ACE" w14:paraId="164DF324" w14:textId="77777777" w:rsidTr="002A5580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shd w:val="clear" w:color="auto" w:fill="D0EAEA"/>
          </w:tcPr>
          <w:p w14:paraId="6BBBEED7" w14:textId="7317072D" w:rsidR="002A5580" w:rsidRPr="002A5580" w:rsidRDefault="002A5580" w:rsidP="002A558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bCs w:val="0"/>
                <w:color w:val="3A3A39"/>
                <w:sz w:val="20"/>
                <w:szCs w:val="20"/>
              </w:rPr>
            </w:pPr>
            <w:proofErr w:type="gramStart"/>
            <w:r w:rsidRPr="002A5580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播碼開關</w:t>
            </w:r>
            <w:proofErr w:type="gramEnd"/>
          </w:p>
        </w:tc>
        <w:tc>
          <w:tcPr>
            <w:tcW w:w="7952" w:type="dxa"/>
            <w:shd w:val="clear" w:color="auto" w:fill="D0EAEA"/>
          </w:tcPr>
          <w:p w14:paraId="23C6A252" w14:textId="55C28D47" w:rsidR="002A5580" w:rsidRPr="00F46ACE" w:rsidRDefault="002A5580" w:rsidP="002A5580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BD1C3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從端</w:t>
            </w:r>
            <w:r w:rsidRPr="00BD1C3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(</w:t>
            </w:r>
            <w:r w:rsidRPr="00BD1C3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接攝影機</w:t>
            </w:r>
            <w:r w:rsidRPr="00BD1C3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) : </w:t>
            </w:r>
            <w:r w:rsidRPr="00BD1C3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主端</w:t>
            </w:r>
            <w:r w:rsidRPr="00BD1C3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(</w:t>
            </w:r>
            <w:r w:rsidRPr="00BD1C3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接主機</w:t>
            </w:r>
            <w:r w:rsidRPr="00BD1C3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)</w:t>
            </w:r>
          </w:p>
        </w:tc>
      </w:tr>
      <w:tr w:rsidR="002A5580" w:rsidRPr="00F46ACE" w14:paraId="1F948301" w14:textId="77777777" w:rsidTr="002A5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shd w:val="clear" w:color="auto" w:fill="E3F3F3"/>
          </w:tcPr>
          <w:p w14:paraId="78D26736" w14:textId="73CD4E78" w:rsidR="002A5580" w:rsidRPr="002A5580" w:rsidRDefault="002A5580" w:rsidP="002A558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bCs w:val="0"/>
                <w:color w:val="3A3A39"/>
                <w:sz w:val="20"/>
                <w:szCs w:val="20"/>
              </w:rPr>
            </w:pPr>
            <w:r w:rsidRPr="002A5580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狀態指示燈</w:t>
            </w:r>
          </w:p>
        </w:tc>
        <w:tc>
          <w:tcPr>
            <w:tcW w:w="7952" w:type="dxa"/>
            <w:shd w:val="clear" w:color="auto" w:fill="F1F9F9"/>
          </w:tcPr>
          <w:p w14:paraId="3ACE836B" w14:textId="1ACA4E61" w:rsidR="002A5580" w:rsidRPr="00F46ACE" w:rsidRDefault="002A5580" w:rsidP="002A5580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BD1C3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PWR</w:t>
            </w:r>
            <w:r w:rsidRPr="00BD1C3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燈、</w:t>
            </w:r>
            <w:r w:rsidRPr="00BD1C3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WAN</w:t>
            </w:r>
            <w:proofErr w:type="gramStart"/>
            <w:r w:rsidRPr="00BD1C3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埠燈</w:t>
            </w:r>
            <w:proofErr w:type="gramEnd"/>
            <w:r w:rsidRPr="00BD1C3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 w:rsidRPr="00BD1C3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LAN</w:t>
            </w:r>
            <w:proofErr w:type="gramStart"/>
            <w:r w:rsidRPr="00BD1C3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埠燈</w:t>
            </w:r>
            <w:proofErr w:type="gramEnd"/>
            <w:r w:rsidRPr="00BD1C3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 w:rsidRPr="00BD1C3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Wi-Fi</w:t>
            </w:r>
            <w:r w:rsidRPr="00BD1C3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燈、訊號強度燈</w:t>
            </w:r>
          </w:p>
        </w:tc>
      </w:tr>
      <w:tr w:rsidR="002A5580" w:rsidRPr="00F46ACE" w14:paraId="78707124" w14:textId="77777777" w:rsidTr="002A5580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shd w:val="clear" w:color="auto" w:fill="D0EAEA"/>
          </w:tcPr>
          <w:p w14:paraId="222E4FD0" w14:textId="3EAAB9F7" w:rsidR="002A5580" w:rsidRPr="002A5580" w:rsidRDefault="002A5580" w:rsidP="002A558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bCs w:val="0"/>
                <w:color w:val="3A3A39"/>
                <w:sz w:val="20"/>
                <w:szCs w:val="20"/>
              </w:rPr>
            </w:pPr>
            <w:r w:rsidRPr="002A5580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最大功耗</w:t>
            </w:r>
          </w:p>
        </w:tc>
        <w:tc>
          <w:tcPr>
            <w:tcW w:w="7952" w:type="dxa"/>
            <w:shd w:val="clear" w:color="auto" w:fill="D0EAEA"/>
          </w:tcPr>
          <w:p w14:paraId="65B8AA76" w14:textId="16A7198B" w:rsidR="002A5580" w:rsidRPr="00F46ACE" w:rsidRDefault="002A5580" w:rsidP="002A5580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BD1C3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&lt; 8W</w:t>
            </w:r>
          </w:p>
        </w:tc>
      </w:tr>
      <w:tr w:rsidR="002A5580" w:rsidRPr="00F46ACE" w14:paraId="3F2D193D" w14:textId="77777777" w:rsidTr="002A5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shd w:val="clear" w:color="auto" w:fill="E3F3F3"/>
          </w:tcPr>
          <w:p w14:paraId="0DB10FEA" w14:textId="2677F631" w:rsidR="002A5580" w:rsidRPr="002A5580" w:rsidRDefault="002A5580" w:rsidP="002A558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bCs w:val="0"/>
                <w:color w:val="3A3A39"/>
                <w:sz w:val="20"/>
                <w:szCs w:val="20"/>
              </w:rPr>
            </w:pPr>
            <w:r w:rsidRPr="002A5580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溫</w:t>
            </w:r>
            <w:r w:rsidRPr="002A5580">
              <w:rPr>
                <w:rFonts w:ascii="MicrosoftJhengHeiRegular" w:eastAsia="MicrosoftJhengHeiRegular" w:cs="MicrosoftJhengHeiRegular"/>
                <w:b w:val="0"/>
                <w:bCs w:val="0"/>
                <w:color w:val="393A39"/>
                <w:kern w:val="0"/>
                <w:sz w:val="20"/>
                <w:szCs w:val="20"/>
              </w:rPr>
              <w:t>/</w:t>
            </w:r>
            <w:r w:rsidRPr="002A5580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濕度</w:t>
            </w:r>
          </w:p>
        </w:tc>
        <w:tc>
          <w:tcPr>
            <w:tcW w:w="7952" w:type="dxa"/>
            <w:shd w:val="clear" w:color="auto" w:fill="F1F9F9"/>
          </w:tcPr>
          <w:p w14:paraId="5CBC4EEF" w14:textId="3D347816" w:rsidR="002A5580" w:rsidRPr="00F46ACE" w:rsidRDefault="002A5580" w:rsidP="002A5580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BD1C3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工作溫度</w:t>
            </w:r>
            <w:r w:rsidRPr="00BD1C3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: -30</w:t>
            </w:r>
            <w:r w:rsidRPr="00BD1C3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°</w:t>
            </w:r>
            <w:r w:rsidRPr="00BD1C3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C~55</w:t>
            </w:r>
            <w:r w:rsidRPr="00BD1C3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°</w:t>
            </w:r>
            <w:r w:rsidRPr="00BD1C3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C</w:t>
            </w:r>
            <w:r w:rsidRPr="00BD1C3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，儲存溫度</w:t>
            </w:r>
            <w:r w:rsidRPr="00BD1C3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: -40</w:t>
            </w:r>
            <w:r w:rsidRPr="00BD1C3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°</w:t>
            </w:r>
            <w:r w:rsidRPr="00BD1C3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C~70</w:t>
            </w:r>
            <w:r w:rsidRPr="00BD1C3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°</w:t>
            </w:r>
            <w:r w:rsidRPr="00BD1C3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C</w:t>
            </w:r>
            <w:r w:rsidRPr="00BD1C3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，濕度</w:t>
            </w:r>
            <w:r w:rsidRPr="00BD1C3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: 5%~95%(</w:t>
            </w:r>
            <w:r w:rsidRPr="00BD1C3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非凝結</w:t>
            </w:r>
            <w:r w:rsidRPr="00BD1C3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)</w:t>
            </w:r>
          </w:p>
        </w:tc>
      </w:tr>
      <w:tr w:rsidR="002A5580" w:rsidRPr="00F46ACE" w14:paraId="1B5F334B" w14:textId="77777777" w:rsidTr="007C3390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shd w:val="clear" w:color="auto" w:fill="D0EAEA" w:themeFill="accent4"/>
          </w:tcPr>
          <w:p w14:paraId="248A7CED" w14:textId="632C6F0B" w:rsidR="002A5580" w:rsidRPr="002A5580" w:rsidRDefault="002A5580" w:rsidP="002A5580">
            <w:pPr>
              <w:adjustRightInd w:val="0"/>
              <w:snapToGrid w:val="0"/>
              <w:contextualSpacing/>
              <w:jc w:val="center"/>
              <w:rPr>
                <w:rFonts w:ascii="MicrosoftJhengHeiRegular" w:eastAsia="MicrosoftJhengHeiRegular" w:cs="MicrosoftJhengHeiRegular"/>
                <w:b w:val="0"/>
                <w:bCs w:val="0"/>
                <w:color w:val="393A39"/>
                <w:kern w:val="0"/>
                <w:sz w:val="20"/>
                <w:szCs w:val="20"/>
              </w:rPr>
            </w:pPr>
            <w:r w:rsidRPr="002A5580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防水等級</w:t>
            </w:r>
          </w:p>
        </w:tc>
        <w:tc>
          <w:tcPr>
            <w:tcW w:w="7952" w:type="dxa"/>
            <w:shd w:val="clear" w:color="auto" w:fill="D0EAEA" w:themeFill="accent4"/>
          </w:tcPr>
          <w:p w14:paraId="6FE766C9" w14:textId="20EFC7CD" w:rsidR="002A5580" w:rsidRPr="00655207" w:rsidRDefault="002A5580" w:rsidP="002A5580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BD1C3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IP65</w:t>
            </w:r>
          </w:p>
        </w:tc>
      </w:tr>
      <w:tr w:rsidR="002A5580" w:rsidRPr="00F46ACE" w14:paraId="377E0623" w14:textId="77777777" w:rsidTr="002A5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shd w:val="clear" w:color="auto" w:fill="E3F3F3"/>
          </w:tcPr>
          <w:p w14:paraId="2E3F8AE8" w14:textId="3AACF082" w:rsidR="002A5580" w:rsidRPr="002A5580" w:rsidRDefault="002A5580" w:rsidP="002A5580">
            <w:pPr>
              <w:adjustRightInd w:val="0"/>
              <w:snapToGrid w:val="0"/>
              <w:contextualSpacing/>
              <w:jc w:val="center"/>
              <w:rPr>
                <w:rFonts w:ascii="MicrosoftJhengHeiRegular" w:eastAsia="MicrosoftJhengHeiRegular" w:cs="MicrosoftJhengHeiRegular"/>
                <w:b w:val="0"/>
                <w:bCs w:val="0"/>
                <w:color w:val="393A39"/>
                <w:kern w:val="0"/>
                <w:sz w:val="20"/>
                <w:szCs w:val="20"/>
              </w:rPr>
            </w:pPr>
            <w:proofErr w:type="gramStart"/>
            <w:r w:rsidRPr="002A5580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防雷等級</w:t>
            </w:r>
            <w:proofErr w:type="gramEnd"/>
          </w:p>
        </w:tc>
        <w:tc>
          <w:tcPr>
            <w:tcW w:w="7952" w:type="dxa"/>
            <w:shd w:val="clear" w:color="auto" w:fill="F1F9F9"/>
          </w:tcPr>
          <w:p w14:paraId="56C0A4C5" w14:textId="29D0B4DA" w:rsidR="002A5580" w:rsidRPr="00655207" w:rsidRDefault="002A5580" w:rsidP="002A5580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proofErr w:type="gramStart"/>
            <w:r w:rsidRPr="00BD1C3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差模</w:t>
            </w:r>
            <w:proofErr w:type="gramEnd"/>
            <w:r w:rsidRPr="00BD1C3C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±</w:t>
            </w:r>
            <w:r w:rsidRPr="00BD1C3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2kV</w:t>
            </w:r>
          </w:p>
        </w:tc>
      </w:tr>
      <w:tr w:rsidR="002A5580" w:rsidRPr="00F46ACE" w14:paraId="090A8F67" w14:textId="77777777" w:rsidTr="007C3390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shd w:val="clear" w:color="auto" w:fill="D0EAEA" w:themeFill="accent4"/>
          </w:tcPr>
          <w:p w14:paraId="78BE4E1E" w14:textId="17937A34" w:rsidR="002A5580" w:rsidRPr="002A5580" w:rsidRDefault="002A5580" w:rsidP="002A5580">
            <w:pPr>
              <w:adjustRightInd w:val="0"/>
              <w:snapToGrid w:val="0"/>
              <w:contextualSpacing/>
              <w:jc w:val="center"/>
              <w:rPr>
                <w:rFonts w:ascii="MicrosoftJhengHeiRegular" w:eastAsia="MicrosoftJhengHeiRegular" w:cs="MicrosoftJhengHeiRegular"/>
                <w:b w:val="0"/>
                <w:bCs w:val="0"/>
                <w:color w:val="393A39"/>
                <w:kern w:val="0"/>
                <w:sz w:val="20"/>
                <w:szCs w:val="20"/>
              </w:rPr>
            </w:pPr>
            <w:r w:rsidRPr="002A5580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電源</w:t>
            </w:r>
          </w:p>
        </w:tc>
        <w:tc>
          <w:tcPr>
            <w:tcW w:w="7952" w:type="dxa"/>
            <w:shd w:val="clear" w:color="auto" w:fill="D0EAEA" w:themeFill="accent4"/>
          </w:tcPr>
          <w:p w14:paraId="37C7DA32" w14:textId="46B6DD92" w:rsidR="002A5580" w:rsidRPr="00655207" w:rsidRDefault="002A5580" w:rsidP="002A5580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BD1C3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PoE 24V 1A / DC 12V 1A</w:t>
            </w:r>
          </w:p>
        </w:tc>
      </w:tr>
      <w:tr w:rsidR="002A5580" w:rsidRPr="00F46ACE" w14:paraId="777C444A" w14:textId="77777777" w:rsidTr="002A5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shd w:val="clear" w:color="auto" w:fill="E3F3F3"/>
          </w:tcPr>
          <w:p w14:paraId="752C10B9" w14:textId="0FC3E19A" w:rsidR="002A5580" w:rsidRPr="002A5580" w:rsidRDefault="002A5580" w:rsidP="002A5580">
            <w:pPr>
              <w:adjustRightInd w:val="0"/>
              <w:snapToGrid w:val="0"/>
              <w:contextualSpacing/>
              <w:jc w:val="center"/>
              <w:rPr>
                <w:rFonts w:ascii="MicrosoftJhengHeiRegular" w:eastAsia="MicrosoftJhengHeiRegular" w:cs="MicrosoftJhengHeiRegular"/>
                <w:b w:val="0"/>
                <w:bCs w:val="0"/>
                <w:color w:val="393A39"/>
                <w:kern w:val="0"/>
                <w:sz w:val="20"/>
                <w:szCs w:val="20"/>
              </w:rPr>
            </w:pPr>
            <w:r w:rsidRPr="002A5580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尺寸</w:t>
            </w:r>
          </w:p>
        </w:tc>
        <w:tc>
          <w:tcPr>
            <w:tcW w:w="7952" w:type="dxa"/>
            <w:shd w:val="clear" w:color="auto" w:fill="F1F9F9"/>
          </w:tcPr>
          <w:p w14:paraId="368A6CCA" w14:textId="705F03BA" w:rsidR="002A5580" w:rsidRPr="00655207" w:rsidRDefault="002A5580" w:rsidP="002A5580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BD1C3C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237 x 79 x 56mm</w:t>
            </w:r>
          </w:p>
        </w:tc>
      </w:tr>
      <w:tr w:rsidR="002A5580" w:rsidRPr="00F46ACE" w14:paraId="624524D9" w14:textId="77777777" w:rsidTr="002A5580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7" w:type="dxa"/>
            <w:gridSpan w:val="2"/>
            <w:shd w:val="clear" w:color="auto" w:fill="8DDBDD" w:themeFill="accent1"/>
          </w:tcPr>
          <w:p w14:paraId="4A42084C" w14:textId="4745CB8F" w:rsidR="002A5580" w:rsidRPr="007C3390" w:rsidRDefault="002A5580" w:rsidP="002A5580">
            <w:pPr>
              <w:adjustRightInd w:val="0"/>
              <w:snapToGrid w:val="0"/>
              <w:contextualSpacing/>
              <w:jc w:val="center"/>
              <w:rPr>
                <w:rFonts w:ascii="MicrosoftJhengHeiRegular" w:eastAsia="MicrosoftJhengHeiRegular" w:cs="MicrosoftJhengHeiRegular"/>
                <w:b w:val="0"/>
                <w:bCs w:val="0"/>
                <w:color w:val="393A39"/>
                <w:kern w:val="0"/>
                <w:sz w:val="20"/>
                <w:szCs w:val="20"/>
              </w:rPr>
            </w:pPr>
            <w:r w:rsidRPr="007C3390">
              <w:rPr>
                <w:rFonts w:ascii="Microsoft YaHei UI" w:eastAsia="Microsoft YaHei UI" w:hAnsi="Microsoft YaHei UI" w:cs="MicrosoftJhengHeiRegular"/>
                <w:b w:val="0"/>
                <w:bCs w:val="0"/>
                <w:color w:val="34495E"/>
                <w:sz w:val="28"/>
                <w:szCs w:val="28"/>
              </w:rPr>
              <w:t>網頁管理</w:t>
            </w:r>
          </w:p>
        </w:tc>
      </w:tr>
      <w:tr w:rsidR="002A5580" w:rsidRPr="00F46ACE" w14:paraId="7638C64B" w14:textId="77777777" w:rsidTr="002A5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vMerge w:val="restart"/>
            <w:shd w:val="clear" w:color="auto" w:fill="E3F3F3" w:themeFill="accent2"/>
          </w:tcPr>
          <w:p w14:paraId="0968CDA3" w14:textId="2AF7F8B5" w:rsidR="002A5580" w:rsidRPr="002A5580" w:rsidRDefault="002A5580" w:rsidP="002A5580">
            <w:pPr>
              <w:adjustRightInd w:val="0"/>
              <w:snapToGrid w:val="0"/>
              <w:contextualSpacing/>
              <w:jc w:val="center"/>
              <w:rPr>
                <w:rFonts w:ascii="MicrosoftJhengHeiRegular" w:eastAsia="MicrosoftJhengHeiRegular" w:cs="MicrosoftJhengHeiRegular"/>
                <w:b w:val="0"/>
                <w:bCs w:val="0"/>
                <w:color w:val="393A39"/>
                <w:kern w:val="0"/>
                <w:sz w:val="20"/>
                <w:szCs w:val="20"/>
              </w:rPr>
            </w:pPr>
            <w:r w:rsidRPr="002A5580">
              <w:rPr>
                <w:rFonts w:ascii="MicrosoftJhengHeiRegular" w:eastAsia="MicrosoftJhengHeiRegular" w:cs="MicrosoftJhengHeiRegular"/>
                <w:b w:val="0"/>
                <w:bCs w:val="0"/>
                <w:color w:val="393A39"/>
                <w:kern w:val="0"/>
                <w:sz w:val="20"/>
                <w:szCs w:val="20"/>
              </w:rPr>
              <w:t>橋接模式</w:t>
            </w:r>
          </w:p>
        </w:tc>
        <w:tc>
          <w:tcPr>
            <w:tcW w:w="7952" w:type="dxa"/>
            <w:shd w:val="clear" w:color="auto" w:fill="F1F9F9" w:themeFill="accent3"/>
          </w:tcPr>
          <w:p w14:paraId="1CA4B823" w14:textId="53FD2B96" w:rsidR="002A5580" w:rsidRPr="002A5580" w:rsidRDefault="002A5580" w:rsidP="002A5580">
            <w:pPr>
              <w:adjustRightInd w:val="0"/>
              <w:snapToGrid w:val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2A5580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AP模式:可將無線網路訊號覆蓋其他用戶端和設備，並使用乙太網連接到其他路由器接入廣域網</w:t>
            </w:r>
          </w:p>
        </w:tc>
      </w:tr>
      <w:tr w:rsidR="002A5580" w:rsidRPr="00F46ACE" w14:paraId="2671681B" w14:textId="77777777" w:rsidTr="002A5580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vMerge/>
            <w:shd w:val="clear" w:color="auto" w:fill="E3F3F3" w:themeFill="accent2"/>
          </w:tcPr>
          <w:p w14:paraId="663C7E10" w14:textId="77777777" w:rsidR="002A5580" w:rsidRPr="002A5580" w:rsidRDefault="002A5580" w:rsidP="002A5580">
            <w:pPr>
              <w:adjustRightInd w:val="0"/>
              <w:snapToGrid w:val="0"/>
              <w:contextualSpacing/>
              <w:jc w:val="center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</w:p>
        </w:tc>
        <w:tc>
          <w:tcPr>
            <w:tcW w:w="7952" w:type="dxa"/>
            <w:shd w:val="clear" w:color="auto" w:fill="F1F9F9" w:themeFill="accent3"/>
          </w:tcPr>
          <w:p w14:paraId="39BD18E9" w14:textId="358AF1E8" w:rsidR="002A5580" w:rsidRPr="002A5580" w:rsidRDefault="002A5580" w:rsidP="002A5580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2A5580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萬能中繼:可透過無限訊號連接到其他無限AP，並將本設備的無線網路訊號覆蓋其他用戶端和設備</w:t>
            </w:r>
          </w:p>
        </w:tc>
      </w:tr>
      <w:tr w:rsidR="002A5580" w:rsidRPr="00F46ACE" w14:paraId="77782D3F" w14:textId="77777777" w:rsidTr="007C3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shd w:val="clear" w:color="auto" w:fill="D0EAEA" w:themeFill="accent4"/>
          </w:tcPr>
          <w:p w14:paraId="28C452DF" w14:textId="56C8316B" w:rsidR="002A5580" w:rsidRPr="002A5580" w:rsidRDefault="00F33974" w:rsidP="002A5580">
            <w:pPr>
              <w:adjustRightInd w:val="0"/>
              <w:snapToGrid w:val="0"/>
              <w:contextualSpacing/>
              <w:jc w:val="center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F3397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無線功能</w:t>
            </w:r>
          </w:p>
        </w:tc>
        <w:tc>
          <w:tcPr>
            <w:tcW w:w="7952" w:type="dxa"/>
            <w:shd w:val="clear" w:color="auto" w:fill="D0EAEA" w:themeFill="accent4"/>
          </w:tcPr>
          <w:p w14:paraId="0EABFF92" w14:textId="2D8A1033" w:rsidR="002A5580" w:rsidRPr="00F33974" w:rsidRDefault="00F33974" w:rsidP="00F33974">
            <w:pPr>
              <w:tabs>
                <w:tab w:val="left" w:pos="1574"/>
              </w:tabs>
              <w:adjustRightInd w:val="0"/>
              <w:snapToGrid w:val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F3397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SSID廣播、SSID數量 : 4、隱藏SSID功能、無線加密:OPEN/WPA/WPA-PSK/WPA2-PSK、無線MAC地址過濾:支援白名單、VLAN ID: 範圍必須是3~409(0表示不啟用)、</w:t>
            </w:r>
            <w:proofErr w:type="spellStart"/>
            <w:r w:rsidRPr="00F3397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WiFi</w:t>
            </w:r>
            <w:proofErr w:type="spellEnd"/>
            <w:r w:rsidRPr="00F3397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定時關閉功能、用戶隔離:無線網路監隔離/AP內部隔離、發射功率設置、無線客戶端數量限制，支援最大用戶數64</w:t>
            </w:r>
          </w:p>
        </w:tc>
      </w:tr>
      <w:tr w:rsidR="00F33974" w:rsidRPr="00F46ACE" w14:paraId="44DD6545" w14:textId="77777777" w:rsidTr="002A5580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shd w:val="clear" w:color="auto" w:fill="E3F3F3" w:themeFill="accent2"/>
          </w:tcPr>
          <w:p w14:paraId="586CC657" w14:textId="7784B8EB" w:rsidR="00F33974" w:rsidRPr="00F33974" w:rsidRDefault="00F33974" w:rsidP="00F33974">
            <w:pPr>
              <w:adjustRightInd w:val="0"/>
              <w:snapToGrid w:val="0"/>
              <w:contextualSpacing/>
              <w:jc w:val="center"/>
              <w:rPr>
                <w:rFonts w:ascii="MicrosoftJhengHeiRegular" w:eastAsia="MicrosoftJhengHeiRegular" w:cs="MicrosoftJhengHeiRegular"/>
                <w:b w:val="0"/>
                <w:bCs w:val="0"/>
                <w:color w:val="393A39"/>
                <w:kern w:val="0"/>
                <w:sz w:val="20"/>
                <w:szCs w:val="20"/>
              </w:rPr>
            </w:pPr>
            <w:r w:rsidRPr="00F33974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網路功能</w:t>
            </w:r>
          </w:p>
        </w:tc>
        <w:tc>
          <w:tcPr>
            <w:tcW w:w="7952" w:type="dxa"/>
            <w:shd w:val="clear" w:color="auto" w:fill="F1F9F9" w:themeFill="accent3"/>
          </w:tcPr>
          <w:p w14:paraId="6001EC91" w14:textId="1DDF6803" w:rsidR="00F33974" w:rsidRPr="00F33974" w:rsidRDefault="00F33974" w:rsidP="00F33974">
            <w:pPr>
              <w:adjustRightInd w:val="0"/>
              <w:snapToGri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F3397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DHCP 伺服器、雲平台伺服器</w:t>
            </w:r>
          </w:p>
        </w:tc>
      </w:tr>
      <w:tr w:rsidR="00F33974" w:rsidRPr="00F46ACE" w14:paraId="5C8493FA" w14:textId="77777777" w:rsidTr="007C3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shd w:val="clear" w:color="auto" w:fill="D0EAEA" w:themeFill="accent4"/>
          </w:tcPr>
          <w:p w14:paraId="06620AD1" w14:textId="39B706CF" w:rsidR="00F33974" w:rsidRPr="00F33974" w:rsidRDefault="00F33974" w:rsidP="00F33974">
            <w:pPr>
              <w:adjustRightInd w:val="0"/>
              <w:snapToGrid w:val="0"/>
              <w:contextualSpacing/>
              <w:jc w:val="center"/>
              <w:rPr>
                <w:rFonts w:ascii="MicrosoftJhengHeiRegular" w:eastAsia="MicrosoftJhengHeiRegular" w:cs="MicrosoftJhengHeiRegular"/>
                <w:b w:val="0"/>
                <w:bCs w:val="0"/>
                <w:color w:val="393A39"/>
                <w:kern w:val="0"/>
                <w:sz w:val="20"/>
                <w:szCs w:val="20"/>
              </w:rPr>
            </w:pPr>
            <w:r w:rsidRPr="00F33974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設備管理</w:t>
            </w:r>
          </w:p>
        </w:tc>
        <w:tc>
          <w:tcPr>
            <w:tcW w:w="7952" w:type="dxa"/>
            <w:shd w:val="clear" w:color="auto" w:fill="D0EAEA" w:themeFill="accent4"/>
          </w:tcPr>
          <w:p w14:paraId="7A45A2D4" w14:textId="610BBF80" w:rsidR="00F33974" w:rsidRPr="00F33974" w:rsidRDefault="00F33974" w:rsidP="00F33974">
            <w:pPr>
              <w:adjustRightInd w:val="0"/>
              <w:snapToGrid w:val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F3397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備份配置資訊、恢復配置資訊、恢復出場設置、重啟(定時/立即重啟)、</w:t>
            </w:r>
            <w:proofErr w:type="gramStart"/>
            <w:r w:rsidRPr="00F3397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固件升級</w:t>
            </w:r>
            <w:proofErr w:type="gramEnd"/>
            <w:r w:rsidRPr="00F3397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(可選升級後是否恢復出場設置)、時間管理(系統顯示時間、時間同步)、系統紀錄、密碼修改、本地統一管理功能</w:t>
            </w:r>
          </w:p>
        </w:tc>
      </w:tr>
      <w:tr w:rsidR="002A5580" w:rsidRPr="00F46ACE" w14:paraId="1BDF832C" w14:textId="77777777" w:rsidTr="007C3390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14:paraId="652DCC7D" w14:textId="77777777" w:rsidR="002A5580" w:rsidRPr="002A5580" w:rsidRDefault="002A5580" w:rsidP="002A5580">
            <w:pPr>
              <w:adjustRightInd w:val="0"/>
              <w:snapToGrid w:val="0"/>
              <w:contextualSpacing/>
              <w:jc w:val="center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</w:p>
        </w:tc>
        <w:tc>
          <w:tcPr>
            <w:tcW w:w="7952" w:type="dxa"/>
          </w:tcPr>
          <w:p w14:paraId="290ABC1E" w14:textId="77777777" w:rsidR="002A5580" w:rsidRPr="002A5580" w:rsidRDefault="002A5580" w:rsidP="002A5580">
            <w:pPr>
              <w:adjustRightInd w:val="0"/>
              <w:snapToGri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b/>
                <w:bCs/>
                <w:color w:val="393A39"/>
                <w:kern w:val="0"/>
                <w:sz w:val="20"/>
                <w:szCs w:val="20"/>
              </w:rPr>
            </w:pPr>
          </w:p>
        </w:tc>
      </w:tr>
      <w:tr w:rsidR="002A5580" w:rsidRPr="00F46ACE" w14:paraId="7879C073" w14:textId="77777777" w:rsidTr="007C3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shd w:val="clear" w:color="auto" w:fill="auto"/>
          </w:tcPr>
          <w:p w14:paraId="68B7F245" w14:textId="77777777" w:rsidR="002A5580" w:rsidRPr="002A5580" w:rsidRDefault="002A5580" w:rsidP="002A5580">
            <w:pPr>
              <w:adjustRightInd w:val="0"/>
              <w:snapToGrid w:val="0"/>
              <w:contextualSpacing/>
              <w:jc w:val="center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</w:p>
        </w:tc>
        <w:tc>
          <w:tcPr>
            <w:tcW w:w="7952" w:type="dxa"/>
            <w:shd w:val="clear" w:color="auto" w:fill="auto"/>
          </w:tcPr>
          <w:p w14:paraId="73D61F40" w14:textId="77777777" w:rsidR="002A5580" w:rsidRPr="002A5580" w:rsidRDefault="002A5580" w:rsidP="002A5580">
            <w:pPr>
              <w:adjustRightInd w:val="0"/>
              <w:snapToGrid w:val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b/>
                <w:bCs/>
                <w:color w:val="393A39"/>
                <w:kern w:val="0"/>
                <w:sz w:val="20"/>
                <w:szCs w:val="20"/>
              </w:rPr>
            </w:pPr>
          </w:p>
        </w:tc>
      </w:tr>
      <w:tr w:rsidR="007C3390" w:rsidRPr="00F46ACE" w14:paraId="68674973" w14:textId="77777777" w:rsidTr="007C3390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7" w:type="dxa"/>
            <w:gridSpan w:val="2"/>
            <w:shd w:val="clear" w:color="auto" w:fill="8DDBDD" w:themeFill="accent1"/>
            <w:vAlign w:val="center"/>
          </w:tcPr>
          <w:p w14:paraId="2AE32DF8" w14:textId="56468684" w:rsidR="007C3390" w:rsidRPr="007C3390" w:rsidRDefault="007C3390" w:rsidP="007C3390">
            <w:pPr>
              <w:adjustRightInd w:val="0"/>
              <w:snapToGrid w:val="0"/>
              <w:contextualSpacing/>
              <w:jc w:val="center"/>
              <w:rPr>
                <w:rFonts w:ascii="Microsoft YaHei UI" w:eastAsia="Microsoft YaHei UI" w:hAnsi="Microsoft YaHei UI" w:cs="MicrosoftJhengHeiRegular"/>
                <w:b w:val="0"/>
                <w:bCs w:val="0"/>
                <w:color w:val="393A39"/>
                <w:kern w:val="0"/>
                <w:sz w:val="20"/>
                <w:szCs w:val="20"/>
              </w:rPr>
            </w:pPr>
            <w:r w:rsidRPr="007C3390">
              <w:rPr>
                <w:rFonts w:ascii="Microsoft YaHei UI" w:eastAsia="Microsoft YaHei UI" w:hAnsi="Microsoft YaHei UI" w:cs="MicrosoftJhengHeiRegular" w:hint="eastAsia"/>
                <w:b w:val="0"/>
                <w:bCs w:val="0"/>
                <w:color w:val="34495E"/>
                <w:sz w:val="28"/>
                <w:szCs w:val="28"/>
              </w:rPr>
              <w:lastRenderedPageBreak/>
              <w:t>天線規格</w:t>
            </w:r>
          </w:p>
        </w:tc>
      </w:tr>
      <w:tr w:rsidR="007C3390" w:rsidRPr="00F46ACE" w14:paraId="429CFF6B" w14:textId="77777777" w:rsidTr="002A5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shd w:val="clear" w:color="auto" w:fill="E3F3F3" w:themeFill="accent2"/>
          </w:tcPr>
          <w:p w14:paraId="1D1DE533" w14:textId="2906C7A5" w:rsidR="007C3390" w:rsidRPr="007C3390" w:rsidRDefault="007C3390" w:rsidP="007C3390">
            <w:pPr>
              <w:adjustRightInd w:val="0"/>
              <w:snapToGrid w:val="0"/>
              <w:contextualSpacing/>
              <w:jc w:val="center"/>
              <w:rPr>
                <w:rFonts w:ascii="MicrosoftJhengHeiRegular" w:eastAsia="MicrosoftJhengHeiRegular" w:cs="MicrosoftJhengHeiRegular"/>
                <w:b w:val="0"/>
                <w:bCs w:val="0"/>
                <w:color w:val="393A39"/>
                <w:kern w:val="0"/>
                <w:sz w:val="20"/>
                <w:szCs w:val="20"/>
              </w:rPr>
            </w:pPr>
            <w:r w:rsidRPr="007C3390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頻率範圍</w:t>
            </w:r>
          </w:p>
        </w:tc>
        <w:tc>
          <w:tcPr>
            <w:tcW w:w="7952" w:type="dxa"/>
            <w:shd w:val="clear" w:color="auto" w:fill="F1F9F9" w:themeFill="accent3"/>
          </w:tcPr>
          <w:p w14:paraId="1EEE9A2A" w14:textId="669FCA11" w:rsidR="007C3390" w:rsidRPr="002A5580" w:rsidRDefault="007C3390" w:rsidP="007C3390">
            <w:pPr>
              <w:adjustRightInd w:val="0"/>
              <w:snapToGrid w:val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b/>
                <w:bCs/>
                <w:color w:val="393A39"/>
                <w:kern w:val="0"/>
                <w:sz w:val="20"/>
                <w:szCs w:val="20"/>
              </w:rPr>
            </w:pPr>
            <w:r w:rsidRPr="004B0D20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5180~5850 MHz</w:t>
            </w:r>
          </w:p>
        </w:tc>
      </w:tr>
      <w:tr w:rsidR="007C3390" w:rsidRPr="00F46ACE" w14:paraId="13841CB8" w14:textId="77777777" w:rsidTr="007C3390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shd w:val="clear" w:color="auto" w:fill="D0EAEA" w:themeFill="accent4"/>
          </w:tcPr>
          <w:p w14:paraId="00B23705" w14:textId="0425C90E" w:rsidR="007C3390" w:rsidRPr="007C3390" w:rsidRDefault="007C3390" w:rsidP="007C3390">
            <w:pPr>
              <w:adjustRightInd w:val="0"/>
              <w:snapToGrid w:val="0"/>
              <w:contextualSpacing/>
              <w:jc w:val="center"/>
              <w:rPr>
                <w:rFonts w:ascii="MicrosoftJhengHeiRegular" w:eastAsia="MicrosoftJhengHeiRegular" w:cs="MicrosoftJhengHeiRegular"/>
                <w:b w:val="0"/>
                <w:bCs w:val="0"/>
                <w:color w:val="393A39"/>
                <w:kern w:val="0"/>
                <w:sz w:val="20"/>
                <w:szCs w:val="20"/>
              </w:rPr>
            </w:pPr>
            <w:r w:rsidRPr="007C3390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天線增益</w:t>
            </w:r>
          </w:p>
        </w:tc>
        <w:tc>
          <w:tcPr>
            <w:tcW w:w="7952" w:type="dxa"/>
            <w:shd w:val="clear" w:color="auto" w:fill="D0EAEA" w:themeFill="accent4"/>
          </w:tcPr>
          <w:p w14:paraId="4FF56081" w14:textId="1B17D342" w:rsidR="007C3390" w:rsidRPr="002A5580" w:rsidRDefault="007C3390" w:rsidP="007C3390">
            <w:pPr>
              <w:adjustRightInd w:val="0"/>
              <w:snapToGri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b/>
                <w:bCs/>
                <w:color w:val="393A39"/>
                <w:kern w:val="0"/>
                <w:sz w:val="20"/>
                <w:szCs w:val="20"/>
              </w:rPr>
            </w:pPr>
            <w:r w:rsidRPr="004B0D20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14dBi</w:t>
            </w:r>
          </w:p>
        </w:tc>
      </w:tr>
      <w:tr w:rsidR="007C3390" w:rsidRPr="00F46ACE" w14:paraId="426E044E" w14:textId="77777777" w:rsidTr="002A5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shd w:val="clear" w:color="auto" w:fill="E3F3F3" w:themeFill="accent2"/>
          </w:tcPr>
          <w:p w14:paraId="4E4E7458" w14:textId="389ED5D5" w:rsidR="007C3390" w:rsidRPr="007C3390" w:rsidRDefault="007C3390" w:rsidP="007C3390">
            <w:pPr>
              <w:adjustRightInd w:val="0"/>
              <w:snapToGrid w:val="0"/>
              <w:contextualSpacing/>
              <w:jc w:val="center"/>
              <w:rPr>
                <w:rFonts w:ascii="MicrosoftJhengHeiRegular" w:eastAsia="MicrosoftJhengHeiRegular" w:cs="MicrosoftJhengHeiRegular"/>
                <w:b w:val="0"/>
                <w:bCs w:val="0"/>
                <w:color w:val="393A39"/>
                <w:kern w:val="0"/>
                <w:sz w:val="20"/>
                <w:szCs w:val="20"/>
              </w:rPr>
            </w:pPr>
            <w:r w:rsidRPr="007C3390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極化方式</w:t>
            </w:r>
          </w:p>
        </w:tc>
        <w:tc>
          <w:tcPr>
            <w:tcW w:w="7952" w:type="dxa"/>
            <w:shd w:val="clear" w:color="auto" w:fill="F1F9F9" w:themeFill="accent3"/>
          </w:tcPr>
          <w:p w14:paraId="32D221F8" w14:textId="7C103FB9" w:rsidR="007C3390" w:rsidRPr="002A5580" w:rsidRDefault="007C3390" w:rsidP="007C3390">
            <w:pPr>
              <w:adjustRightInd w:val="0"/>
              <w:snapToGrid w:val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b/>
                <w:bCs/>
                <w:color w:val="393A39"/>
                <w:kern w:val="0"/>
                <w:sz w:val="20"/>
                <w:szCs w:val="20"/>
              </w:rPr>
            </w:pPr>
            <w:r w:rsidRPr="004B0D20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水平</w:t>
            </w:r>
            <w:r w:rsidRPr="004B0D20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/</w:t>
            </w:r>
            <w:r w:rsidRPr="004B0D20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垂直雙極化</w:t>
            </w:r>
          </w:p>
        </w:tc>
      </w:tr>
      <w:tr w:rsidR="007C3390" w:rsidRPr="00F46ACE" w14:paraId="6E74D626" w14:textId="77777777" w:rsidTr="007C3390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shd w:val="clear" w:color="auto" w:fill="D0EAEA" w:themeFill="accent4"/>
          </w:tcPr>
          <w:p w14:paraId="6994DC1D" w14:textId="407E2B9D" w:rsidR="007C3390" w:rsidRPr="007C3390" w:rsidRDefault="007C3390" w:rsidP="007C3390">
            <w:pPr>
              <w:adjustRightInd w:val="0"/>
              <w:snapToGrid w:val="0"/>
              <w:contextualSpacing/>
              <w:jc w:val="center"/>
              <w:rPr>
                <w:rFonts w:ascii="MicrosoftJhengHeiRegular" w:eastAsia="MicrosoftJhengHeiRegular" w:cs="MicrosoftJhengHeiRegular"/>
                <w:b w:val="0"/>
                <w:bCs w:val="0"/>
                <w:color w:val="393A39"/>
                <w:kern w:val="0"/>
                <w:sz w:val="20"/>
                <w:szCs w:val="20"/>
              </w:rPr>
            </w:pPr>
            <w:r w:rsidRPr="007C3390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駐波比</w:t>
            </w:r>
          </w:p>
        </w:tc>
        <w:tc>
          <w:tcPr>
            <w:tcW w:w="7952" w:type="dxa"/>
            <w:shd w:val="clear" w:color="auto" w:fill="D0EAEA" w:themeFill="accent4"/>
          </w:tcPr>
          <w:p w14:paraId="0ECD20ED" w14:textId="1669979E" w:rsidR="007C3390" w:rsidRPr="002A5580" w:rsidRDefault="007C3390" w:rsidP="007C3390">
            <w:pPr>
              <w:adjustRightInd w:val="0"/>
              <w:snapToGri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b/>
                <w:bCs/>
                <w:color w:val="393A39"/>
                <w:kern w:val="0"/>
                <w:sz w:val="20"/>
                <w:szCs w:val="20"/>
              </w:rPr>
            </w:pPr>
            <w:r w:rsidRPr="004B0D20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&lt; 1.8</w:t>
            </w:r>
          </w:p>
        </w:tc>
      </w:tr>
      <w:tr w:rsidR="007C3390" w:rsidRPr="00F46ACE" w14:paraId="1A62357E" w14:textId="77777777" w:rsidTr="002A5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shd w:val="clear" w:color="auto" w:fill="E3F3F3" w:themeFill="accent2"/>
          </w:tcPr>
          <w:p w14:paraId="13485689" w14:textId="435BFAB4" w:rsidR="007C3390" w:rsidRPr="007C3390" w:rsidRDefault="007C3390" w:rsidP="007C3390">
            <w:pPr>
              <w:adjustRightInd w:val="0"/>
              <w:snapToGrid w:val="0"/>
              <w:contextualSpacing/>
              <w:jc w:val="center"/>
              <w:rPr>
                <w:rFonts w:ascii="MicrosoftJhengHeiRegular" w:eastAsia="MicrosoftJhengHeiRegular" w:cs="MicrosoftJhengHeiRegular"/>
                <w:b w:val="0"/>
                <w:bCs w:val="0"/>
                <w:color w:val="393A39"/>
                <w:kern w:val="0"/>
                <w:sz w:val="20"/>
                <w:szCs w:val="20"/>
              </w:rPr>
            </w:pPr>
            <w:r w:rsidRPr="007C3390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頻寬角度</w:t>
            </w:r>
            <w:r w:rsidRPr="007C3390">
              <w:rPr>
                <w:rFonts w:ascii="MicrosoftJhengHeiRegular" w:eastAsia="MicrosoftJhengHeiRegular" w:cs="MicrosoftJhengHeiRegular"/>
                <w:b w:val="0"/>
                <w:bCs w:val="0"/>
                <w:color w:val="393A39"/>
                <w:kern w:val="0"/>
                <w:sz w:val="20"/>
                <w:szCs w:val="20"/>
              </w:rPr>
              <w:t>(H-Plane)</w:t>
            </w:r>
          </w:p>
        </w:tc>
        <w:tc>
          <w:tcPr>
            <w:tcW w:w="7952" w:type="dxa"/>
            <w:shd w:val="clear" w:color="auto" w:fill="F1F9F9" w:themeFill="accent3"/>
          </w:tcPr>
          <w:p w14:paraId="592C7A71" w14:textId="6BEA422A" w:rsidR="007C3390" w:rsidRPr="002A5580" w:rsidRDefault="007C3390" w:rsidP="007C3390">
            <w:pPr>
              <w:adjustRightInd w:val="0"/>
              <w:snapToGrid w:val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b/>
                <w:bCs/>
                <w:color w:val="393A39"/>
                <w:kern w:val="0"/>
                <w:sz w:val="20"/>
                <w:szCs w:val="20"/>
              </w:rPr>
            </w:pPr>
            <w:r w:rsidRPr="004B0D20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60</w:t>
            </w:r>
            <w:r w:rsidRPr="004B0D20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°</w:t>
            </w:r>
          </w:p>
        </w:tc>
      </w:tr>
      <w:tr w:rsidR="007C3390" w:rsidRPr="00F46ACE" w14:paraId="6BD91A08" w14:textId="77777777" w:rsidTr="007C3390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shd w:val="clear" w:color="auto" w:fill="D0EAEA" w:themeFill="accent4"/>
          </w:tcPr>
          <w:p w14:paraId="44AAE097" w14:textId="3AADAEF9" w:rsidR="007C3390" w:rsidRPr="007C3390" w:rsidRDefault="007C3390" w:rsidP="007C3390">
            <w:pPr>
              <w:adjustRightInd w:val="0"/>
              <w:snapToGrid w:val="0"/>
              <w:contextualSpacing/>
              <w:jc w:val="center"/>
              <w:rPr>
                <w:rFonts w:ascii="MicrosoftJhengHeiRegular" w:eastAsia="MicrosoftJhengHeiRegular" w:cs="MicrosoftJhengHeiRegular"/>
                <w:b w:val="0"/>
                <w:bCs w:val="0"/>
                <w:color w:val="393A39"/>
                <w:kern w:val="0"/>
                <w:sz w:val="20"/>
                <w:szCs w:val="20"/>
              </w:rPr>
            </w:pPr>
            <w:r w:rsidRPr="007C3390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頻寬角度</w:t>
            </w:r>
            <w:r w:rsidRPr="007C3390">
              <w:rPr>
                <w:rFonts w:ascii="MicrosoftJhengHeiRegular" w:eastAsia="MicrosoftJhengHeiRegular" w:cs="MicrosoftJhengHeiRegular"/>
                <w:b w:val="0"/>
                <w:bCs w:val="0"/>
                <w:color w:val="393A39"/>
                <w:kern w:val="0"/>
                <w:sz w:val="20"/>
                <w:szCs w:val="20"/>
              </w:rPr>
              <w:t>(E-Plane)</w:t>
            </w:r>
          </w:p>
        </w:tc>
        <w:tc>
          <w:tcPr>
            <w:tcW w:w="7952" w:type="dxa"/>
            <w:shd w:val="clear" w:color="auto" w:fill="D0EAEA" w:themeFill="accent4"/>
          </w:tcPr>
          <w:p w14:paraId="6A76D513" w14:textId="14F94730" w:rsidR="007C3390" w:rsidRPr="002A5580" w:rsidRDefault="007C3390" w:rsidP="007C3390">
            <w:pPr>
              <w:adjustRightInd w:val="0"/>
              <w:snapToGri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b/>
                <w:bCs/>
                <w:color w:val="393A39"/>
                <w:kern w:val="0"/>
                <w:sz w:val="20"/>
                <w:szCs w:val="20"/>
              </w:rPr>
            </w:pPr>
            <w:r w:rsidRPr="004B0D20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30</w:t>
            </w:r>
            <w:r w:rsidRPr="004B0D20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°</w:t>
            </w:r>
          </w:p>
        </w:tc>
      </w:tr>
    </w:tbl>
    <w:p w14:paraId="5980BA9D" w14:textId="77777777" w:rsidR="000532F1" w:rsidRDefault="000532F1" w:rsidP="00C0496B">
      <w:pPr>
        <w:snapToGrid w:val="0"/>
        <w:contextualSpacing/>
      </w:pPr>
    </w:p>
    <w:p w14:paraId="05CBD0D2" w14:textId="459EE694" w:rsidR="00F83482" w:rsidRDefault="008503C4" w:rsidP="00C0496B">
      <w:pPr>
        <w:snapToGrid w:val="0"/>
        <w:contextualSpacing/>
      </w:pPr>
      <w:r>
        <w:rPr>
          <w:rFonts w:ascii="微軟正黑體" w:eastAsia="微軟正黑體" w:hAnsi="微軟正黑體" w:cs="MicrosoftJhengHeiRegular" w:hint="eastAsia"/>
          <w:noProof/>
          <w:color w:val="3A3A39"/>
        </w:rPr>
        <w:drawing>
          <wp:anchor distT="0" distB="0" distL="114300" distR="114300" simplePos="0" relativeHeight="251694080" behindDoc="1" locked="1" layoutInCell="1" allowOverlap="1" wp14:anchorId="63DA271D" wp14:editId="60CBA67E">
            <wp:simplePos x="0" y="0"/>
            <wp:positionH relativeFrom="column">
              <wp:posOffset>725805</wp:posOffset>
            </wp:positionH>
            <wp:positionV relativeFrom="page">
              <wp:posOffset>1400810</wp:posOffset>
            </wp:positionV>
            <wp:extent cx="7559675" cy="10690225"/>
            <wp:effectExtent l="0" t="0" r="3175" b="0"/>
            <wp:wrapNone/>
            <wp:docPr id="803262555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262555" name="圖片 2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00488" w14:textId="7C00A676" w:rsidR="00F83482" w:rsidRDefault="008503C4" w:rsidP="00C0496B">
      <w:pPr>
        <w:snapToGrid w:val="0"/>
        <w:contextualSpacing/>
      </w:pPr>
      <w:r>
        <w:rPr>
          <w:noProof/>
        </w:rPr>
        <w:drawing>
          <wp:anchor distT="0" distB="0" distL="114300" distR="114300" simplePos="0" relativeHeight="251695104" behindDoc="1" locked="1" layoutInCell="1" allowOverlap="1" wp14:anchorId="357006F7" wp14:editId="7078040F">
            <wp:simplePos x="0" y="0"/>
            <wp:positionH relativeFrom="column">
              <wp:posOffset>-468630</wp:posOffset>
            </wp:positionH>
            <wp:positionV relativeFrom="page">
              <wp:posOffset>12065</wp:posOffset>
            </wp:positionV>
            <wp:extent cx="7559675" cy="10690225"/>
            <wp:effectExtent l="0" t="0" r="3175" b="0"/>
            <wp:wrapNone/>
            <wp:docPr id="237105356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105356" name="圖片 2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7BF341" w14:textId="0CE4DBAA" w:rsidR="007C3BD9" w:rsidRDefault="007C3BD9" w:rsidP="00C0496B">
      <w:pPr>
        <w:snapToGrid w:val="0"/>
        <w:contextualSpacing/>
      </w:pPr>
    </w:p>
    <w:p w14:paraId="76305A62" w14:textId="5E4EE2B8" w:rsidR="007C3BD9" w:rsidRDefault="007C3BD9" w:rsidP="00C0496B">
      <w:pPr>
        <w:snapToGrid w:val="0"/>
        <w:contextualSpacing/>
      </w:pPr>
    </w:p>
    <w:p w14:paraId="33F35524" w14:textId="1C05C50A" w:rsidR="007C3BD9" w:rsidRDefault="007C3BD9" w:rsidP="00C0496B">
      <w:pPr>
        <w:snapToGrid w:val="0"/>
        <w:contextualSpacing/>
      </w:pPr>
    </w:p>
    <w:p w14:paraId="7CF398A8" w14:textId="0FCE805D" w:rsidR="007C3BD9" w:rsidRPr="00C0496B" w:rsidRDefault="007C3BD9" w:rsidP="00C0496B">
      <w:pPr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MicrosoftJhengHeiRegular" w:eastAsia="MicrosoftJhengHeiRegular" w:cs="MicrosoftJhengHeiRegular"/>
          <w:color w:val="3A3A39"/>
          <w:sz w:val="20"/>
          <w:szCs w:val="20"/>
        </w:rPr>
      </w:pPr>
    </w:p>
    <w:p w14:paraId="7D645D3B" w14:textId="1413C0BB" w:rsidR="007C3BD9" w:rsidRDefault="007C3BD9" w:rsidP="00C0496B">
      <w:pPr>
        <w:snapToGrid w:val="0"/>
        <w:contextualSpacing/>
      </w:pPr>
    </w:p>
    <w:p w14:paraId="2131EAFE" w14:textId="61F0DE66" w:rsidR="007C3BD9" w:rsidRDefault="007C3BD9" w:rsidP="00C0496B">
      <w:pPr>
        <w:snapToGrid w:val="0"/>
        <w:contextualSpacing/>
      </w:pPr>
    </w:p>
    <w:p w14:paraId="7B591CB5" w14:textId="3D486E35" w:rsidR="00C0496B" w:rsidRDefault="00C0496B" w:rsidP="00C0496B">
      <w:pPr>
        <w:snapToGrid w:val="0"/>
        <w:contextualSpacing/>
      </w:pPr>
    </w:p>
    <w:p w14:paraId="547B7715" w14:textId="1ECF50C8" w:rsidR="007C3BD9" w:rsidRDefault="007C3BD9" w:rsidP="00C0496B">
      <w:pPr>
        <w:snapToGrid w:val="0"/>
        <w:contextualSpacing/>
      </w:pPr>
    </w:p>
    <w:p w14:paraId="13F8A641" w14:textId="1FD70477" w:rsidR="007C3BD9" w:rsidRDefault="007C3BD9" w:rsidP="00C0496B">
      <w:pPr>
        <w:snapToGrid w:val="0"/>
        <w:contextualSpacing/>
      </w:pPr>
    </w:p>
    <w:p w14:paraId="4A392540" w14:textId="77777777" w:rsidR="00C0496B" w:rsidRDefault="00C0496B" w:rsidP="00C0496B">
      <w:pPr>
        <w:snapToGrid w:val="0"/>
        <w:contextualSpacing/>
      </w:pPr>
    </w:p>
    <w:p w14:paraId="5A79CF06" w14:textId="77777777" w:rsidR="00C0496B" w:rsidRDefault="00C0496B" w:rsidP="00C0496B">
      <w:pPr>
        <w:snapToGrid w:val="0"/>
        <w:contextualSpacing/>
      </w:pPr>
    </w:p>
    <w:p w14:paraId="650AF591" w14:textId="77777777" w:rsidR="00C0496B" w:rsidRDefault="00C0496B" w:rsidP="00C0496B">
      <w:pPr>
        <w:snapToGrid w:val="0"/>
        <w:contextualSpacing/>
      </w:pPr>
    </w:p>
    <w:p w14:paraId="56678D43" w14:textId="77777777" w:rsidR="00C0496B" w:rsidRDefault="00C0496B" w:rsidP="00C0496B">
      <w:pPr>
        <w:snapToGrid w:val="0"/>
        <w:contextualSpacing/>
      </w:pPr>
    </w:p>
    <w:p w14:paraId="3030BAB3" w14:textId="77777777" w:rsidR="0070014D" w:rsidRDefault="0070014D" w:rsidP="00C0496B">
      <w:pPr>
        <w:snapToGrid w:val="0"/>
        <w:contextualSpacing/>
      </w:pPr>
    </w:p>
    <w:p w14:paraId="2C4CA0CA" w14:textId="77777777" w:rsidR="007C3390" w:rsidRDefault="007C3390" w:rsidP="00C0496B">
      <w:pPr>
        <w:snapToGrid w:val="0"/>
        <w:contextualSpacing/>
      </w:pPr>
    </w:p>
    <w:p w14:paraId="16FA298B" w14:textId="77777777" w:rsidR="007C3390" w:rsidRDefault="007C3390" w:rsidP="00C0496B">
      <w:pPr>
        <w:snapToGrid w:val="0"/>
        <w:contextualSpacing/>
      </w:pPr>
    </w:p>
    <w:p w14:paraId="4224DD9D" w14:textId="77777777" w:rsidR="007C3390" w:rsidRDefault="007C3390" w:rsidP="00C0496B">
      <w:pPr>
        <w:snapToGrid w:val="0"/>
        <w:contextualSpacing/>
      </w:pPr>
    </w:p>
    <w:p w14:paraId="64362546" w14:textId="77777777" w:rsidR="007C3390" w:rsidRDefault="007C3390" w:rsidP="00C0496B">
      <w:pPr>
        <w:snapToGrid w:val="0"/>
        <w:contextualSpacing/>
      </w:pPr>
    </w:p>
    <w:p w14:paraId="2DD6BF27" w14:textId="77777777" w:rsidR="007C3390" w:rsidRDefault="007C3390" w:rsidP="00C0496B">
      <w:pPr>
        <w:snapToGrid w:val="0"/>
        <w:contextualSpacing/>
      </w:pPr>
    </w:p>
    <w:p w14:paraId="3D50A886" w14:textId="77777777" w:rsidR="007C3390" w:rsidRDefault="007C3390" w:rsidP="00C0496B">
      <w:pPr>
        <w:snapToGrid w:val="0"/>
        <w:contextualSpacing/>
      </w:pPr>
    </w:p>
    <w:p w14:paraId="62A19428" w14:textId="77777777" w:rsidR="007C3390" w:rsidRDefault="007C3390" w:rsidP="00C0496B">
      <w:pPr>
        <w:snapToGrid w:val="0"/>
        <w:contextualSpacing/>
      </w:pPr>
    </w:p>
    <w:p w14:paraId="68E1C39B" w14:textId="77777777" w:rsidR="007C3390" w:rsidRDefault="007C3390" w:rsidP="00C0496B">
      <w:pPr>
        <w:snapToGrid w:val="0"/>
        <w:contextualSpacing/>
      </w:pPr>
    </w:p>
    <w:p w14:paraId="5924B706" w14:textId="77777777" w:rsidR="007C3390" w:rsidRDefault="007C3390" w:rsidP="00C0496B">
      <w:pPr>
        <w:snapToGrid w:val="0"/>
        <w:contextualSpacing/>
      </w:pPr>
    </w:p>
    <w:p w14:paraId="1ADFC779" w14:textId="77777777" w:rsidR="007C3390" w:rsidRDefault="007C3390" w:rsidP="00C0496B">
      <w:pPr>
        <w:snapToGrid w:val="0"/>
        <w:contextualSpacing/>
      </w:pPr>
    </w:p>
    <w:p w14:paraId="56165FBF" w14:textId="77777777" w:rsidR="007C3390" w:rsidRDefault="007C3390" w:rsidP="00C0496B">
      <w:pPr>
        <w:snapToGrid w:val="0"/>
        <w:contextualSpacing/>
      </w:pPr>
    </w:p>
    <w:p w14:paraId="213427B0" w14:textId="77777777" w:rsidR="007C3390" w:rsidRDefault="007C3390" w:rsidP="00C0496B">
      <w:pPr>
        <w:snapToGrid w:val="0"/>
        <w:contextualSpacing/>
      </w:pPr>
    </w:p>
    <w:p w14:paraId="740315F7" w14:textId="77777777" w:rsidR="007C3390" w:rsidRDefault="007C3390" w:rsidP="00C0496B">
      <w:pPr>
        <w:snapToGrid w:val="0"/>
        <w:contextualSpacing/>
      </w:pPr>
    </w:p>
    <w:p w14:paraId="7035FC84" w14:textId="77777777" w:rsidR="007C3390" w:rsidRDefault="007C3390" w:rsidP="00C0496B">
      <w:pPr>
        <w:snapToGrid w:val="0"/>
        <w:contextualSpacing/>
      </w:pPr>
    </w:p>
    <w:p w14:paraId="4DBE2CD5" w14:textId="77777777" w:rsidR="007C3390" w:rsidRDefault="007C3390" w:rsidP="00C0496B">
      <w:pPr>
        <w:snapToGrid w:val="0"/>
        <w:contextualSpacing/>
      </w:pPr>
    </w:p>
    <w:p w14:paraId="639CFBF0" w14:textId="77777777" w:rsidR="007C3390" w:rsidRDefault="007C3390" w:rsidP="00C0496B">
      <w:pPr>
        <w:snapToGrid w:val="0"/>
        <w:contextualSpacing/>
        <w:rPr>
          <w:rFonts w:hint="eastAsia"/>
        </w:rPr>
      </w:pPr>
    </w:p>
    <w:p w14:paraId="71724E14" w14:textId="77777777" w:rsidR="00886D90" w:rsidRDefault="00886D90" w:rsidP="00C0496B">
      <w:pPr>
        <w:snapToGrid w:val="0"/>
        <w:contextualSpacing/>
      </w:pPr>
    </w:p>
    <w:p w14:paraId="73B79F35" w14:textId="6D5C82E1" w:rsidR="00C0496B" w:rsidRDefault="00C0496B" w:rsidP="00C0496B">
      <w:pPr>
        <w:snapToGrid w:val="0"/>
        <w:spacing w:after="0"/>
        <w:ind w:leftChars="-4" w:hanging="10"/>
        <w:contextualSpacing/>
      </w:pPr>
      <w:r>
        <w:rPr>
          <w:rFonts w:ascii="Microsoft JhengHei UI" w:eastAsia="Microsoft JhengHei UI" w:hAnsi="Microsoft JhengHei UI" w:cs="Microsoft JhengHei UI"/>
          <w:color w:val="282828"/>
          <w:sz w:val="16"/>
        </w:rPr>
        <w:t>※ 型錄規格若與實機不符，以實機為</w:t>
      </w:r>
      <w:proofErr w:type="gramStart"/>
      <w:r>
        <w:rPr>
          <w:rFonts w:ascii="Microsoft JhengHei UI" w:eastAsia="Microsoft JhengHei UI" w:hAnsi="Microsoft JhengHei UI" w:cs="Microsoft JhengHei UI"/>
          <w:color w:val="282828"/>
          <w:sz w:val="16"/>
        </w:rPr>
        <w:t>準</w:t>
      </w:r>
      <w:proofErr w:type="gramEnd"/>
      <w:r>
        <w:rPr>
          <w:rFonts w:ascii="Microsoft JhengHei UI" w:eastAsia="Microsoft JhengHei UI" w:hAnsi="Microsoft JhengHei UI" w:cs="Microsoft JhengHei UI"/>
          <w:color w:val="282828"/>
          <w:sz w:val="16"/>
        </w:rPr>
        <w:t>。</w:t>
      </w:r>
    </w:p>
    <w:p w14:paraId="3376E839" w14:textId="2C8EF9DB" w:rsidR="00C0496B" w:rsidRPr="00174B2C" w:rsidRDefault="00C0496B" w:rsidP="00174B2C">
      <w:pPr>
        <w:snapToGrid w:val="0"/>
        <w:spacing w:after="31"/>
        <w:ind w:leftChars="-4" w:hanging="10"/>
        <w:contextualSpacing/>
      </w:pPr>
      <w:r>
        <w:rPr>
          <w:rFonts w:ascii="Microsoft JhengHei UI" w:eastAsia="Microsoft JhengHei UI" w:hAnsi="Microsoft JhengHei UI" w:cs="Microsoft JhengHei UI"/>
          <w:color w:val="282828"/>
          <w:sz w:val="16"/>
        </w:rPr>
        <w:t>※ 公司保留修改此規格之權利，修改後</w:t>
      </w:r>
      <w:proofErr w:type="gramStart"/>
      <w:r>
        <w:rPr>
          <w:rFonts w:ascii="Microsoft JhengHei UI" w:eastAsia="Microsoft JhengHei UI" w:hAnsi="Microsoft JhengHei UI" w:cs="Microsoft JhengHei UI"/>
          <w:color w:val="282828"/>
          <w:sz w:val="16"/>
        </w:rPr>
        <w:t>不</w:t>
      </w:r>
      <w:proofErr w:type="gramEnd"/>
      <w:r>
        <w:rPr>
          <w:rFonts w:ascii="Microsoft JhengHei UI" w:eastAsia="Microsoft JhengHei UI" w:hAnsi="Microsoft JhengHei UI" w:cs="Microsoft JhengHei UI"/>
          <w:color w:val="282828"/>
          <w:sz w:val="16"/>
        </w:rPr>
        <w:t>另行通知，實際內容請隨時來電洽詢。</w:t>
      </w:r>
    </w:p>
    <w:sectPr w:rsidR="00C0496B" w:rsidRPr="00174B2C" w:rsidSect="006365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DF54B" w14:textId="77777777" w:rsidR="00584AC0" w:rsidRDefault="00584AC0" w:rsidP="00636597">
      <w:pPr>
        <w:spacing w:after="0" w:line="240" w:lineRule="auto"/>
      </w:pPr>
      <w:r>
        <w:separator/>
      </w:r>
    </w:p>
  </w:endnote>
  <w:endnote w:type="continuationSeparator" w:id="0">
    <w:p w14:paraId="75274371" w14:textId="77777777" w:rsidR="00584AC0" w:rsidRDefault="00584AC0" w:rsidP="00636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-曲水EB">
    <w:panose1 w:val="00000009000000000000"/>
    <w:charset w:val="80"/>
    <w:family w:val="auto"/>
    <w:pitch w:val="fixed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Regular">
    <w:altName w:val="微軟正黑體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162CB" w14:textId="77777777" w:rsidR="00584AC0" w:rsidRDefault="00584AC0" w:rsidP="00636597">
      <w:pPr>
        <w:spacing w:after="0" w:line="240" w:lineRule="auto"/>
      </w:pPr>
      <w:r>
        <w:separator/>
      </w:r>
    </w:p>
  </w:footnote>
  <w:footnote w:type="continuationSeparator" w:id="0">
    <w:p w14:paraId="65F007A9" w14:textId="77777777" w:rsidR="00584AC0" w:rsidRDefault="00584AC0" w:rsidP="00636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B0121"/>
    <w:multiLevelType w:val="hybridMultilevel"/>
    <w:tmpl w:val="4FFE437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11621FC"/>
    <w:multiLevelType w:val="hybridMultilevel"/>
    <w:tmpl w:val="E0BAFF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BE6763E"/>
    <w:multiLevelType w:val="hybridMultilevel"/>
    <w:tmpl w:val="D05E21CA"/>
    <w:lvl w:ilvl="0" w:tplc="84563E34">
      <w:start w:val="1"/>
      <w:numFmt w:val="bullet"/>
      <w:lvlText w:val="►"/>
      <w:lvlJc w:val="left"/>
      <w:pPr>
        <w:ind w:left="480" w:hanging="480"/>
      </w:pPr>
      <w:rPr>
        <w:rFonts w:ascii="Times New Roman" w:eastAsia="TT-曲水EB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93285617">
    <w:abstractNumId w:val="1"/>
  </w:num>
  <w:num w:numId="2" w16cid:durableId="57746960">
    <w:abstractNumId w:val="2"/>
  </w:num>
  <w:num w:numId="3" w16cid:durableId="190902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97"/>
    <w:rsid w:val="00010D72"/>
    <w:rsid w:val="00034B0D"/>
    <w:rsid w:val="00042EF0"/>
    <w:rsid w:val="000532F1"/>
    <w:rsid w:val="00090332"/>
    <w:rsid w:val="000A50E6"/>
    <w:rsid w:val="00156DAA"/>
    <w:rsid w:val="00162BE9"/>
    <w:rsid w:val="00174B2C"/>
    <w:rsid w:val="001A1F4E"/>
    <w:rsid w:val="001A540D"/>
    <w:rsid w:val="001A584B"/>
    <w:rsid w:val="001D5793"/>
    <w:rsid w:val="00223160"/>
    <w:rsid w:val="002530ED"/>
    <w:rsid w:val="002A5580"/>
    <w:rsid w:val="002A65DC"/>
    <w:rsid w:val="002B4A56"/>
    <w:rsid w:val="0041499F"/>
    <w:rsid w:val="0044663E"/>
    <w:rsid w:val="00447F3A"/>
    <w:rsid w:val="0046343D"/>
    <w:rsid w:val="004859D2"/>
    <w:rsid w:val="00490E4F"/>
    <w:rsid w:val="00505A81"/>
    <w:rsid w:val="00506362"/>
    <w:rsid w:val="00516856"/>
    <w:rsid w:val="0055662F"/>
    <w:rsid w:val="00561A95"/>
    <w:rsid w:val="0056487F"/>
    <w:rsid w:val="00584AC0"/>
    <w:rsid w:val="005E6F65"/>
    <w:rsid w:val="005F76D0"/>
    <w:rsid w:val="00636597"/>
    <w:rsid w:val="00652A53"/>
    <w:rsid w:val="00665B87"/>
    <w:rsid w:val="00682F00"/>
    <w:rsid w:val="006841DC"/>
    <w:rsid w:val="006A3C2B"/>
    <w:rsid w:val="006A7BBC"/>
    <w:rsid w:val="006C6D93"/>
    <w:rsid w:val="0070014D"/>
    <w:rsid w:val="007C3390"/>
    <w:rsid w:val="007C3BD9"/>
    <w:rsid w:val="008503C4"/>
    <w:rsid w:val="00854F75"/>
    <w:rsid w:val="00886B87"/>
    <w:rsid w:val="00886D90"/>
    <w:rsid w:val="00932727"/>
    <w:rsid w:val="0095553E"/>
    <w:rsid w:val="00965C79"/>
    <w:rsid w:val="00985F44"/>
    <w:rsid w:val="00996F1B"/>
    <w:rsid w:val="009F176E"/>
    <w:rsid w:val="009F35B0"/>
    <w:rsid w:val="00A0187B"/>
    <w:rsid w:val="00A06151"/>
    <w:rsid w:val="00A5050F"/>
    <w:rsid w:val="00A5118F"/>
    <w:rsid w:val="00A51EF9"/>
    <w:rsid w:val="00A77EBD"/>
    <w:rsid w:val="00AC76EA"/>
    <w:rsid w:val="00AD1C7D"/>
    <w:rsid w:val="00B070D0"/>
    <w:rsid w:val="00B51D18"/>
    <w:rsid w:val="00B54CA4"/>
    <w:rsid w:val="00B55DDB"/>
    <w:rsid w:val="00B67520"/>
    <w:rsid w:val="00B67E14"/>
    <w:rsid w:val="00B87743"/>
    <w:rsid w:val="00B94F6D"/>
    <w:rsid w:val="00BD6F75"/>
    <w:rsid w:val="00C0496B"/>
    <w:rsid w:val="00C31D4D"/>
    <w:rsid w:val="00C45782"/>
    <w:rsid w:val="00C77500"/>
    <w:rsid w:val="00C814E8"/>
    <w:rsid w:val="00CA0E24"/>
    <w:rsid w:val="00CB665C"/>
    <w:rsid w:val="00CD5108"/>
    <w:rsid w:val="00CE1B4C"/>
    <w:rsid w:val="00CE3C18"/>
    <w:rsid w:val="00D31BAD"/>
    <w:rsid w:val="00D45CF3"/>
    <w:rsid w:val="00D834E2"/>
    <w:rsid w:val="00D94519"/>
    <w:rsid w:val="00DC570C"/>
    <w:rsid w:val="00DE5E53"/>
    <w:rsid w:val="00E065CD"/>
    <w:rsid w:val="00E16DF4"/>
    <w:rsid w:val="00E32C0C"/>
    <w:rsid w:val="00E34F2F"/>
    <w:rsid w:val="00E73344"/>
    <w:rsid w:val="00EC0371"/>
    <w:rsid w:val="00EC78D7"/>
    <w:rsid w:val="00EE00EC"/>
    <w:rsid w:val="00F33974"/>
    <w:rsid w:val="00F4696D"/>
    <w:rsid w:val="00F46ACE"/>
    <w:rsid w:val="00F46EA3"/>
    <w:rsid w:val="00F63843"/>
    <w:rsid w:val="00F83482"/>
    <w:rsid w:val="00FA2E99"/>
    <w:rsid w:val="00FA3631"/>
    <w:rsid w:val="00FE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6D6B9"/>
  <w15:chartTrackingRefBased/>
  <w15:docId w15:val="{336912C5-16C7-4258-B7D6-161366D3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5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46C4C8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6C4C8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597"/>
    <w:pPr>
      <w:keepNext/>
      <w:keepLines/>
      <w:spacing w:before="160" w:after="40"/>
      <w:outlineLvl w:val="2"/>
    </w:pPr>
    <w:rPr>
      <w:rFonts w:eastAsiaTheme="majorEastAsia" w:cstheme="majorBidi"/>
      <w:color w:val="46C4C8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597"/>
    <w:pPr>
      <w:keepNext/>
      <w:keepLines/>
      <w:spacing w:before="160" w:after="40"/>
      <w:outlineLvl w:val="3"/>
    </w:pPr>
    <w:rPr>
      <w:rFonts w:eastAsiaTheme="majorEastAsia" w:cstheme="majorBidi"/>
      <w:color w:val="46C4C8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597"/>
    <w:pPr>
      <w:keepNext/>
      <w:keepLines/>
      <w:spacing w:before="80" w:after="40"/>
      <w:outlineLvl w:val="4"/>
    </w:pPr>
    <w:rPr>
      <w:rFonts w:eastAsiaTheme="majorEastAsia" w:cstheme="majorBidi"/>
      <w:color w:val="46C4C8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59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59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59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59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36597"/>
    <w:rPr>
      <w:rFonts w:asciiTheme="majorHAnsi" w:eastAsiaTheme="majorEastAsia" w:hAnsiTheme="majorHAnsi" w:cstheme="majorBidi"/>
      <w:color w:val="46C4C8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36597"/>
    <w:rPr>
      <w:rFonts w:asciiTheme="majorHAnsi" w:eastAsiaTheme="majorEastAsia" w:hAnsiTheme="majorHAnsi" w:cstheme="majorBidi"/>
      <w:color w:val="46C4C8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36597"/>
    <w:rPr>
      <w:rFonts w:eastAsiaTheme="majorEastAsia" w:cstheme="majorBidi"/>
      <w:color w:val="46C4C8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36597"/>
    <w:rPr>
      <w:rFonts w:eastAsiaTheme="majorEastAsia" w:cstheme="majorBidi"/>
      <w:color w:val="46C4C8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36597"/>
    <w:rPr>
      <w:rFonts w:eastAsiaTheme="majorEastAsia" w:cstheme="majorBidi"/>
      <w:color w:val="46C4C8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3659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3659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3659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365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65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36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5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36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36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5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597"/>
    <w:rPr>
      <w:i/>
      <w:iCs/>
      <w:color w:val="46C4C8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597"/>
    <w:pPr>
      <w:pBdr>
        <w:top w:val="single" w:sz="4" w:space="10" w:color="46C4C8" w:themeColor="accent1" w:themeShade="BF"/>
        <w:bottom w:val="single" w:sz="4" w:space="10" w:color="46C4C8" w:themeColor="accent1" w:themeShade="BF"/>
      </w:pBdr>
      <w:spacing w:before="360" w:after="360"/>
      <w:ind w:left="864" w:right="864"/>
      <w:jc w:val="center"/>
    </w:pPr>
    <w:rPr>
      <w:i/>
      <w:iCs/>
      <w:color w:val="46C4C8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36597"/>
    <w:rPr>
      <w:i/>
      <w:iCs/>
      <w:color w:val="46C4C8" w:themeColor="accent1" w:themeShade="BF"/>
    </w:rPr>
  </w:style>
  <w:style w:type="character" w:styleId="ad">
    <w:name w:val="Intense Reference"/>
    <w:basedOn w:val="a0"/>
    <w:uiPriority w:val="32"/>
    <w:qFormat/>
    <w:rsid w:val="00636597"/>
    <w:rPr>
      <w:b/>
      <w:bCs/>
      <w:smallCaps/>
      <w:color w:val="46C4C8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36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636597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636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636597"/>
    <w:rPr>
      <w:sz w:val="20"/>
      <w:szCs w:val="20"/>
    </w:rPr>
  </w:style>
  <w:style w:type="paragraph" w:styleId="af2">
    <w:name w:val="No Spacing"/>
    <w:link w:val="af3"/>
    <w:uiPriority w:val="1"/>
    <w:qFormat/>
    <w:rsid w:val="00B94F6D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f3">
    <w:name w:val="無間距 字元"/>
    <w:basedOn w:val="a0"/>
    <w:link w:val="af2"/>
    <w:uiPriority w:val="1"/>
    <w:rsid w:val="00B94F6D"/>
    <w:rPr>
      <w:kern w:val="0"/>
      <w:sz w:val="22"/>
      <w:szCs w:val="22"/>
      <w14:ligatures w14:val="none"/>
    </w:rPr>
  </w:style>
  <w:style w:type="table" w:styleId="af4">
    <w:name w:val="Table Grid"/>
    <w:basedOn w:val="a1"/>
    <w:uiPriority w:val="39"/>
    <w:rsid w:val="00B87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E34F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5">
    <w:name w:val="Hyperlink"/>
    <w:basedOn w:val="a0"/>
    <w:uiPriority w:val="99"/>
    <w:unhideWhenUsed/>
    <w:rsid w:val="00CE3C18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CE3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自訂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8DDBDD"/>
      </a:accent1>
      <a:accent2>
        <a:srgbClr val="E3F3F3"/>
      </a:accent2>
      <a:accent3>
        <a:srgbClr val="F1F9F9"/>
      </a:accent3>
      <a:accent4>
        <a:srgbClr val="D0EAEA"/>
      </a:accent4>
      <a:accent5>
        <a:srgbClr val="FF0000"/>
      </a:accent5>
      <a:accent6>
        <a:srgbClr val="00B0F0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670D-5243-49F6-8E8C-DF2BC596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陳琬婷</dc:creator>
  <cp:keywords/>
  <dc:description/>
  <cp:lastModifiedBy>V62444</cp:lastModifiedBy>
  <cp:revision>7</cp:revision>
  <dcterms:created xsi:type="dcterms:W3CDTF">2025-07-23T02:51:00Z</dcterms:created>
  <dcterms:modified xsi:type="dcterms:W3CDTF">2026-07-10T01:18:00Z</dcterms:modified>
</cp:coreProperties>
</file>