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2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35AD3A8B" w:rsidR="00C06AAE" w:rsidRDefault="0017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64AD5C7F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8B8B" w14:textId="4795ECE9" w:rsidR="00C06AAE" w:rsidRDefault="00DF3692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0E39CBB3">
                <wp:simplePos x="0" y="0"/>
                <wp:positionH relativeFrom="margin">
                  <wp:posOffset>536097</wp:posOffset>
                </wp:positionH>
                <wp:positionV relativeFrom="paragraph">
                  <wp:posOffset>6067274</wp:posOffset>
                </wp:positionV>
                <wp:extent cx="362012" cy="3590925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012" cy="3590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5754F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A9A011E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FBBD640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147ED2A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67448BA1" w14:textId="77777777" w:rsidR="00373CDB" w:rsidRPr="001364CA" w:rsidRDefault="00373CDB" w:rsidP="00373CDB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616B884A" w14:textId="43A39CC9" w:rsidR="003F6881" w:rsidRDefault="00373CDB" w:rsidP="003F6881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D8014B9" w14:textId="77777777" w:rsidR="00DF3692" w:rsidRPr="001364CA" w:rsidRDefault="00DF3692" w:rsidP="00DF3692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5A7A2C0" w14:textId="77777777" w:rsidR="00DF3692" w:rsidRPr="001364CA" w:rsidRDefault="00DF3692" w:rsidP="00DF3692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B1B534E" w14:textId="77777777" w:rsidR="00DF3692" w:rsidRPr="001364CA" w:rsidRDefault="00DF3692" w:rsidP="00DF3692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76C296C5" w14:textId="3257899D" w:rsidR="00DF3692" w:rsidRPr="001364CA" w:rsidRDefault="00DF3692" w:rsidP="00DF3692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5132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2.2pt;margin-top:477.75pt;width:28.5pt;height:282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" filled="f" stroked="f">
                <v:textbox>
                  <w:txbxContent>
                    <w:p w14:paraId="749C09FD" w14:textId="2FAFE9EF" w:rsidR="005754FE" w:rsidRDefault="00373CDB" w:rsidP="005754F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A9A011E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FBBD640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147ED2A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67448BA1" w14:textId="77777777" w:rsidR="00373CDB" w:rsidRPr="001364CA" w:rsidRDefault="00373CDB" w:rsidP="00373CDB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616B884A" w14:textId="43A39CC9" w:rsidR="003F6881" w:rsidRDefault="00373CDB" w:rsidP="003F6881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D8014B9" w14:textId="77777777" w:rsidR="00DF3692" w:rsidRPr="001364CA" w:rsidRDefault="00DF3692" w:rsidP="00DF3692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5A7A2C0" w14:textId="77777777" w:rsidR="00DF3692" w:rsidRPr="001364CA" w:rsidRDefault="00DF3692" w:rsidP="00DF3692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B1B534E" w14:textId="77777777" w:rsidR="00DF3692" w:rsidRPr="001364CA" w:rsidRDefault="00DF3692" w:rsidP="00DF3692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76C296C5" w14:textId="3257899D" w:rsidR="00DF3692" w:rsidRPr="001364CA" w:rsidRDefault="00DF3692" w:rsidP="00DF3692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33F30CAB">
                <wp:simplePos x="0" y="0"/>
                <wp:positionH relativeFrom="margin">
                  <wp:posOffset>715206</wp:posOffset>
                </wp:positionH>
                <wp:positionV relativeFrom="paragraph">
                  <wp:posOffset>6086128</wp:posOffset>
                </wp:positionV>
                <wp:extent cx="6174557" cy="3572510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4557" cy="3572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DCF5B" w14:textId="77777777" w:rsidR="00DF3692" w:rsidRDefault="00DF3692" w:rsidP="00DF369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符合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IEC 61241 , IECEx / ILAC / IAF / MLA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防爆標準</w:t>
                            </w:r>
                          </w:p>
                          <w:p w14:paraId="5B489E23" w14:textId="77777777" w:rsidR="00DF3692" w:rsidRDefault="00DF3692" w:rsidP="00DF369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防爆場所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: Class 1 DIV. 1&amp;2, Zone 1 &amp; 2 Group B &amp; C</w:t>
                            </w:r>
                          </w:p>
                          <w:p w14:paraId="0BE79AE1" w14:textId="77777777" w:rsidR="00DF3692" w:rsidRDefault="00DF3692" w:rsidP="00DF369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proofErr w:type="gramStart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耐壓防爆</w:t>
                            </w:r>
                            <w:proofErr w:type="gramEnd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標準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Ex d IIB+H2 T6 Gb X</w:t>
                            </w:r>
                          </w:p>
                          <w:p w14:paraId="4F2D6E5F" w14:textId="77777777" w:rsidR="00DF3692" w:rsidRDefault="00DF3692" w:rsidP="00DF369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粉塵防爆標準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Ex </w:t>
                            </w:r>
                            <w:proofErr w:type="spellStart"/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tD</w:t>
                            </w:r>
                            <w:proofErr w:type="spellEnd"/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A21 IP6x T85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º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C X</w:t>
                            </w:r>
                          </w:p>
                          <w:p w14:paraId="1CF01B0A" w14:textId="77777777" w:rsidR="00DF3692" w:rsidRDefault="00DF3692" w:rsidP="00DF369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本體結構採用不鏽鋼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stainless steel 304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電解處理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提高耐蝕性</w:t>
                            </w:r>
                          </w:p>
                          <w:p w14:paraId="424A1105" w14:textId="77777777" w:rsidR="00DF3692" w:rsidRDefault="00DF3692" w:rsidP="00DF369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鏡頭視窗厚度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T: 12mm,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適合多數搭配光學鏡頭</w:t>
                            </w:r>
                          </w:p>
                          <w:p w14:paraId="2E7BC41C" w14:textId="77777777" w:rsidR="00DF3692" w:rsidRDefault="00DF3692" w:rsidP="00DF369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內</w:t>
                            </w:r>
                            <w:proofErr w:type="gramStart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裝除霧</w:t>
                            </w:r>
                            <w:proofErr w:type="gramEnd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電熱器並使用自動溫度開關控制</w:t>
                            </w:r>
                          </w:p>
                          <w:p w14:paraId="5D1F3119" w14:textId="77777777" w:rsidR="00DF3692" w:rsidRDefault="00DF3692" w:rsidP="00DF369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高功率紅外線，投射距離覆蓋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20-100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公尺</w:t>
                            </w:r>
                          </w:p>
                          <w:p w14:paraId="10AB7E80" w14:textId="77777777" w:rsidR="00DF3692" w:rsidRDefault="00DF3692" w:rsidP="00DF369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符合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CNS14165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CNS3376-0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，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IEC60529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防塵防水</w:t>
                            </w:r>
                            <w:r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 xml:space="preserve"> IP68 </w:t>
                            </w: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標準</w:t>
                            </w:r>
                          </w:p>
                          <w:p w14:paraId="1E20B5FD" w14:textId="77777777" w:rsidR="00DF3692" w:rsidRDefault="00DF3692" w:rsidP="00DF369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內</w:t>
                            </w:r>
                            <w:proofErr w:type="gramStart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裝除霧</w:t>
                            </w:r>
                            <w:proofErr w:type="gramEnd"/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電熱器並使用自動溫度開關控制</w:t>
                            </w:r>
                          </w:p>
                          <w:p w14:paraId="6EAD89E7" w14:textId="210F7E01" w:rsidR="001364CA" w:rsidRPr="00460F07" w:rsidRDefault="00DF3692" w:rsidP="00DF3692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適用安裝場所：煉油廠、加油站、瓦斯充氣站、汙水處理、火力發電、礦場、晶圓廠、生物科技、化學工廠、海邊、鹽害、海域等易燃、腐蝕、易爆、油庫及彈藥庫等特殊環境場所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12DC" id="_x0000_s1027" type="#_x0000_t202" style="position:absolute;margin-left:56.3pt;margin-top:479.2pt;width:486.2pt;height:281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" filled="f" stroked="f">
                <v:textbox>
                  <w:txbxContent>
                    <w:p w14:paraId="213DCF5B" w14:textId="77777777" w:rsidR="00DF3692" w:rsidRDefault="00DF3692" w:rsidP="00DF369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符合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IEC 61241 , IECEx / ILAC / IAF / MLA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防爆標準</w:t>
                      </w:r>
                    </w:p>
                    <w:p w14:paraId="5B489E23" w14:textId="77777777" w:rsidR="00DF3692" w:rsidRDefault="00DF3692" w:rsidP="00DF369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防爆場所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: Class 1 DIV. 1&amp;2, Zone 1 &amp; 2 Group B &amp; C</w:t>
                      </w:r>
                    </w:p>
                    <w:p w14:paraId="0BE79AE1" w14:textId="77777777" w:rsidR="00DF3692" w:rsidRDefault="00DF3692" w:rsidP="00DF369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耐壓防爆</w:t>
                      </w:r>
                      <w:proofErr w:type="gramEnd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標準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Ex d IIB+H2 T6 Gb X</w:t>
                      </w:r>
                    </w:p>
                    <w:p w14:paraId="4F2D6E5F" w14:textId="77777777" w:rsidR="00DF3692" w:rsidRDefault="00DF3692" w:rsidP="00DF369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粉塵防爆標準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Ex </w:t>
                      </w:r>
                      <w:proofErr w:type="spellStart"/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tD</w:t>
                      </w:r>
                      <w:proofErr w:type="spellEnd"/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A21 IP6x T85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º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C X</w:t>
                      </w:r>
                    </w:p>
                    <w:p w14:paraId="1CF01B0A" w14:textId="77777777" w:rsidR="00DF3692" w:rsidRDefault="00DF3692" w:rsidP="00DF369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本體結構採用不鏽鋼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stainless steel 304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電解處理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提高耐蝕性</w:t>
                      </w:r>
                    </w:p>
                    <w:p w14:paraId="424A1105" w14:textId="77777777" w:rsidR="00DF3692" w:rsidRDefault="00DF3692" w:rsidP="00DF369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鏡頭視窗厚度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T: 12mm,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適合多數搭配光學鏡頭</w:t>
                      </w:r>
                    </w:p>
                    <w:p w14:paraId="2E7BC41C" w14:textId="77777777" w:rsidR="00DF3692" w:rsidRDefault="00DF3692" w:rsidP="00DF369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內</w:t>
                      </w:r>
                      <w:proofErr w:type="gramStart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裝除霧</w:t>
                      </w:r>
                      <w:proofErr w:type="gramEnd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電熱器並使用自動溫度開關控制</w:t>
                      </w:r>
                    </w:p>
                    <w:p w14:paraId="5D1F3119" w14:textId="77777777" w:rsidR="00DF3692" w:rsidRDefault="00DF3692" w:rsidP="00DF369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高功率紅外線，投射距離覆蓋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20-100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公尺</w:t>
                      </w:r>
                    </w:p>
                    <w:p w14:paraId="10AB7E80" w14:textId="77777777" w:rsidR="00DF3692" w:rsidRDefault="00DF3692" w:rsidP="00DF369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符合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CNS14165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，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CNS3376-0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，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IEC60529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防塵防水</w:t>
                      </w:r>
                      <w:r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 xml:space="preserve"> IP68 </w:t>
                      </w: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標準</w:t>
                      </w:r>
                    </w:p>
                    <w:p w14:paraId="1E20B5FD" w14:textId="77777777" w:rsidR="00DF3692" w:rsidRDefault="00DF3692" w:rsidP="00DF369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內</w:t>
                      </w:r>
                      <w:proofErr w:type="gramStart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裝除霧</w:t>
                      </w:r>
                      <w:proofErr w:type="gramEnd"/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電熱器並使用自動溫度開關控制</w:t>
                      </w:r>
                    </w:p>
                    <w:p w14:paraId="6EAD89E7" w14:textId="210F7E01" w:rsidR="001364CA" w:rsidRPr="00460F07" w:rsidRDefault="00DF3692" w:rsidP="00DF3692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適用安裝場所：煉油廠、加油站、瓦斯充氣站、汙水處理、火力發電、礦場、晶圓廠、生物科技、化學工廠、海邊、鹽害、海域等易燃、腐蝕、易爆、油庫及彈藥庫等特殊環境場所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1DED4EC1">
                <wp:simplePos x="0" y="0"/>
                <wp:positionH relativeFrom="column">
                  <wp:posOffset>583231</wp:posOffset>
                </wp:positionH>
                <wp:positionV relativeFrom="paragraph">
                  <wp:posOffset>5624215</wp:posOffset>
                </wp:positionV>
                <wp:extent cx="4609707" cy="0"/>
                <wp:effectExtent l="0" t="0" r="0" b="0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970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DA71EA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pt,442.85pt" to="408.85pt,4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" strokecolor="white [3212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627BD4A1">
                <wp:simplePos x="0" y="0"/>
                <wp:positionH relativeFrom="margin">
                  <wp:posOffset>507365</wp:posOffset>
                </wp:positionH>
                <wp:positionV relativeFrom="paragraph">
                  <wp:posOffset>4437380</wp:posOffset>
                </wp:positionV>
                <wp:extent cx="4986655" cy="116903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55" cy="1169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75E93" w14:textId="77777777" w:rsidR="00DF3692" w:rsidRPr="00DF3692" w:rsidRDefault="00DF3692" w:rsidP="00DF3692">
                            <w:pPr>
                              <w:autoSpaceDE w:val="0"/>
                              <w:autoSpaceDN w:val="0"/>
                              <w:adjustRightInd w:val="0"/>
                              <w:spacing w:line="800" w:lineRule="exact"/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</w:pPr>
                            <w:r w:rsidRPr="00DF3692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耐環境</w:t>
                            </w:r>
                            <w:proofErr w:type="gramStart"/>
                            <w:r w:rsidRPr="00DF3692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氣侯</w:t>
                            </w:r>
                            <w:proofErr w:type="gramEnd"/>
                            <w:r w:rsidRPr="00DF3692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 xml:space="preserve"> </w:t>
                            </w:r>
                            <w:r w:rsidRPr="00DF3692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kern w:val="0"/>
                                <w:sz w:val="61"/>
                                <w:szCs w:val="61"/>
                              </w:rPr>
                              <w:t>不鏽鋼紅外線</w:t>
                            </w:r>
                          </w:p>
                          <w:p w14:paraId="06654AEB" w14:textId="5353F841" w:rsidR="00171FD2" w:rsidRPr="00DF3692" w:rsidRDefault="00DF3692" w:rsidP="00DF3692">
                            <w:pPr>
                              <w:pStyle w:val="a3"/>
                              <w:spacing w:line="800" w:lineRule="exact"/>
                              <w:rPr>
                                <w:rFonts w:ascii="GenYoGothic JP B" w:eastAsia="GenYoGothic JP B" w:hAnsi="GenYoGothic JP B"/>
                                <w:color w:val="FFFFFF" w:themeColor="background1"/>
                                <w:spacing w:val="-14"/>
                                <w:sz w:val="60"/>
                                <w:szCs w:val="60"/>
                              </w:rPr>
                            </w:pPr>
                            <w:r w:rsidRPr="00DF3692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防爆型防護罩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FEBCB" id="_x0000_s1028" type="#_x0000_t202" style="position:absolute;margin-left:39.95pt;margin-top:349.4pt;width:392.65pt;height:92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" filled="f" stroked="f">
                <v:textbox>
                  <w:txbxContent>
                    <w:p w14:paraId="1AD75E93" w14:textId="77777777" w:rsidR="00DF3692" w:rsidRPr="00DF3692" w:rsidRDefault="00DF3692" w:rsidP="00DF3692">
                      <w:pPr>
                        <w:autoSpaceDE w:val="0"/>
                        <w:autoSpaceDN w:val="0"/>
                        <w:adjustRightInd w:val="0"/>
                        <w:spacing w:line="800" w:lineRule="exact"/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</w:pPr>
                      <w:r w:rsidRPr="00DF3692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耐環境</w:t>
                      </w:r>
                      <w:proofErr w:type="gramStart"/>
                      <w:r w:rsidRPr="00DF3692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氣侯</w:t>
                      </w:r>
                      <w:proofErr w:type="gramEnd"/>
                      <w:r w:rsidRPr="00DF3692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 xml:space="preserve"> </w:t>
                      </w:r>
                      <w:r w:rsidRPr="00DF3692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kern w:val="0"/>
                          <w:sz w:val="61"/>
                          <w:szCs w:val="61"/>
                        </w:rPr>
                        <w:t>不鏽鋼紅外線</w:t>
                      </w:r>
                    </w:p>
                    <w:p w14:paraId="06654AEB" w14:textId="5353F841" w:rsidR="00171FD2" w:rsidRPr="00DF3692" w:rsidRDefault="00DF3692" w:rsidP="00DF3692">
                      <w:pPr>
                        <w:pStyle w:val="a3"/>
                        <w:spacing w:line="800" w:lineRule="exact"/>
                        <w:rPr>
                          <w:rFonts w:ascii="GenYoGothic JP B" w:eastAsia="GenYoGothic JP B" w:hAnsi="GenYoGothic JP B"/>
                          <w:color w:val="FFFFFF" w:themeColor="background1"/>
                          <w:spacing w:val="-14"/>
                          <w:sz w:val="60"/>
                          <w:szCs w:val="60"/>
                        </w:rPr>
                      </w:pPr>
                      <w:r w:rsidRPr="00DF3692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防爆型防護罩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5673B6B9">
                <wp:simplePos x="0" y="0"/>
                <wp:positionH relativeFrom="margin">
                  <wp:posOffset>531495</wp:posOffset>
                </wp:positionH>
                <wp:positionV relativeFrom="paragraph">
                  <wp:posOffset>5584092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6D7F6500" w:rsidR="00171FD2" w:rsidRPr="00171FD2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:</w:t>
                            </w:r>
                            <w:r w:rsidR="00FB2422" w:rsidRPr="00FB2422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DF3692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CPT-EXH1840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29" type="#_x0000_t202" style="position:absolute;margin-left:41.85pt;margin-top:439.7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" filled="f" stroked="f">
                <v:textbox>
                  <w:txbxContent>
                    <w:p w14:paraId="4C5986A6" w14:textId="6D7F6500" w:rsidR="00171FD2" w:rsidRPr="00171FD2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25"/>
                          <w:szCs w:val="25"/>
                        </w:rPr>
                        <w:t>型號</w:t>
                      </w:r>
                      <w:r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:</w:t>
                      </w:r>
                      <w:r w:rsidR="00FB2422" w:rsidRPr="00FB2422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 xml:space="preserve"> </w:t>
                      </w:r>
                      <w:r w:rsidR="00DF3692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CPT-EXH1840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6BB6">
        <w:rPr>
          <w:noProof/>
        </w:rPr>
        <w:drawing>
          <wp:anchor distT="0" distB="0" distL="114300" distR="114300" simplePos="0" relativeHeight="251687936" behindDoc="1" locked="0" layoutInCell="1" allowOverlap="1" wp14:anchorId="02DAA7C8" wp14:editId="26FD59E3">
            <wp:simplePos x="0" y="0"/>
            <wp:positionH relativeFrom="margin">
              <wp:posOffset>1635242</wp:posOffset>
            </wp:positionH>
            <wp:positionV relativeFrom="paragraph">
              <wp:posOffset>1618689</wp:posOffset>
            </wp:positionV>
            <wp:extent cx="4224601" cy="2188493"/>
            <wp:effectExtent l="76200" t="0" r="43180" b="4064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6151">
                      <a:off x="0" y="0"/>
                      <a:ext cx="4238345" cy="219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AAE">
        <w:br w:type="page"/>
      </w:r>
    </w:p>
    <w:p w14:paraId="33B48D66" w14:textId="629A7952" w:rsidR="00C06AAE" w:rsidRDefault="00FB2422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0BBBB4A1">
            <wp:simplePos x="0" y="0"/>
            <wp:positionH relativeFrom="page">
              <wp:posOffset>-2540</wp:posOffset>
            </wp:positionH>
            <wp:positionV relativeFrom="paragraph">
              <wp:posOffset>-212188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2207D709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460F07" w:rsidRPr="00456305" w14:paraId="0D8A0285" w14:textId="77777777" w:rsidTr="00D827C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460F07" w:rsidRPr="00456305" w:rsidRDefault="00460F0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shd w:val="clear" w:color="auto" w:fill="11233A"/>
          </w:tcPr>
          <w:p w14:paraId="7D42FA51" w14:textId="2681E391" w:rsidR="00460F07" w:rsidRPr="00DF3692" w:rsidRDefault="00DF3692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DF3692">
              <w:rPr>
                <w:rFonts w:ascii="微軟正黑體" w:eastAsia="微軟正黑體" w:hAnsi="微軟正黑體" w:cs="MicrosoftYaHei"/>
                <w:b/>
                <w:bCs/>
                <w:color w:val="FFFFFF"/>
                <w:kern w:val="0"/>
                <w:sz w:val="25"/>
                <w:szCs w:val="25"/>
              </w:rPr>
              <w:t>CPT-EXH1840</w:t>
            </w:r>
          </w:p>
        </w:tc>
      </w:tr>
      <w:tr w:rsidR="00DF3692" w:rsidRPr="00456305" w14:paraId="06685BDE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273A31" w14:textId="31ED137F" w:rsidR="00DF3692" w:rsidRPr="00C14A27" w:rsidRDefault="00DF3692" w:rsidP="00DF369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環境標準</w:t>
            </w:r>
          </w:p>
        </w:tc>
        <w:tc>
          <w:tcPr>
            <w:tcW w:w="8532" w:type="dxa"/>
            <w:shd w:val="clear" w:color="auto" w:fill="auto"/>
          </w:tcPr>
          <w:p w14:paraId="72F043DD" w14:textId="0DE7DC87" w:rsidR="00DF3692" w:rsidRDefault="00DF3692" w:rsidP="00DF369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符合防塵防水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IP-68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國際標準</w:t>
            </w:r>
          </w:p>
        </w:tc>
      </w:tr>
      <w:tr w:rsidR="00DF3692" w:rsidRPr="00460F07" w14:paraId="6172831C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D6ACB0A" w14:textId="17B137FF" w:rsidR="00DF3692" w:rsidRPr="00C14A27" w:rsidRDefault="00DF3692" w:rsidP="00DF369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防爆標準</w:t>
            </w:r>
          </w:p>
        </w:tc>
        <w:tc>
          <w:tcPr>
            <w:tcW w:w="8532" w:type="dxa"/>
            <w:shd w:val="pct10" w:color="auto" w:fill="auto"/>
          </w:tcPr>
          <w:p w14:paraId="42508B0E" w14:textId="77777777" w:rsidR="00DF3692" w:rsidRDefault="00DF3692" w:rsidP="00DF3692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符合國家防爆標準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CNS 3376-0(2014);CNS 3376-1(2008</w:t>
            </w:r>
            <w:proofErr w:type="gramStart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);</w:t>
            </w:r>
            <w:proofErr w:type="gramEnd"/>
          </w:p>
          <w:p w14:paraId="54FBF854" w14:textId="26F37599" w:rsidR="00DF3692" w:rsidRDefault="00DF3692" w:rsidP="00DF369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CNS 15591-0(2012</w:t>
            </w:r>
            <w:proofErr w:type="gramStart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);CNS</w:t>
            </w:r>
            <w:proofErr w:type="gram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15591-1(2012)</w:t>
            </w:r>
          </w:p>
        </w:tc>
      </w:tr>
      <w:tr w:rsidR="00DF3692" w:rsidRPr="00456305" w14:paraId="63FD1A17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7D1FFB" w14:textId="054D4CBA" w:rsidR="00DF3692" w:rsidRPr="00C14A27" w:rsidRDefault="00DF3692" w:rsidP="00DF369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合格字號</w:t>
            </w:r>
          </w:p>
        </w:tc>
        <w:tc>
          <w:tcPr>
            <w:tcW w:w="8532" w:type="dxa"/>
            <w:shd w:val="clear" w:color="auto" w:fill="auto"/>
          </w:tcPr>
          <w:p w14:paraId="62409E13" w14:textId="3F76CA0E" w:rsidR="00DF3692" w:rsidRDefault="00DF3692" w:rsidP="00DF369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2491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(ITRI)2017 </w:t>
            </w:r>
            <w:r w:rsidRPr="003249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第</w:t>
            </w:r>
            <w:r w:rsidRPr="0032491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07-00213 </w:t>
            </w:r>
            <w:r w:rsidRPr="003249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號</w:t>
            </w:r>
          </w:p>
        </w:tc>
      </w:tr>
      <w:tr w:rsidR="00DF3692" w:rsidRPr="00456305" w14:paraId="3B5F6211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4A1E952" w14:textId="6D2B73E0" w:rsidR="00DF3692" w:rsidRPr="00C14A27" w:rsidRDefault="00DF3692" w:rsidP="00DF369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管身結構</w:t>
            </w:r>
            <w:proofErr w:type="gramEnd"/>
          </w:p>
        </w:tc>
        <w:tc>
          <w:tcPr>
            <w:tcW w:w="8532" w:type="dxa"/>
            <w:shd w:val="pct10" w:color="auto" w:fill="auto"/>
          </w:tcPr>
          <w:p w14:paraId="22809EF8" w14:textId="63500C85" w:rsidR="00DF3692" w:rsidRDefault="00DF3692" w:rsidP="00DF369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249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不鏽鋼</w:t>
            </w:r>
            <w:r w:rsidRPr="0032491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stainless steel 304 </w:t>
            </w:r>
            <w:r w:rsidRPr="003249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材質</w:t>
            </w:r>
            <w:r w:rsidRPr="0032491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, </w:t>
            </w:r>
            <w:r w:rsidRPr="003249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電解處理</w:t>
            </w:r>
            <w:r w:rsidRPr="0032491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, </w:t>
            </w:r>
            <w:r w:rsidRPr="003249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提高耐蝕性</w:t>
            </w:r>
          </w:p>
        </w:tc>
      </w:tr>
      <w:tr w:rsidR="00DF3692" w:rsidRPr="00456305" w14:paraId="0FEA9603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4BAEA5B" w14:textId="78DDADFC" w:rsidR="00DF3692" w:rsidRPr="00C14A27" w:rsidRDefault="00DF3692" w:rsidP="00DF369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防護結構</w:t>
            </w:r>
          </w:p>
        </w:tc>
        <w:tc>
          <w:tcPr>
            <w:tcW w:w="8532" w:type="dxa"/>
            <w:shd w:val="clear" w:color="auto" w:fill="auto"/>
          </w:tcPr>
          <w:p w14:paraId="71BD8D82" w14:textId="5D9F9ED4" w:rsidR="00DF3692" w:rsidRDefault="00DF3692" w:rsidP="00DF369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249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遮陽罩、內層及底座皆為不鏽鋼</w:t>
            </w:r>
            <w:r w:rsidRPr="0032491A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stainless steel 304 </w:t>
            </w:r>
            <w:r w:rsidRPr="003249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材質</w:t>
            </w:r>
          </w:p>
        </w:tc>
      </w:tr>
      <w:tr w:rsidR="00DF3692" w:rsidRPr="00456305" w14:paraId="4384E744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5563E2F" w14:textId="2635B03A" w:rsidR="00DF3692" w:rsidRPr="00C14A27" w:rsidRDefault="00DF3692" w:rsidP="00DF369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視窗結構</w:t>
            </w:r>
          </w:p>
        </w:tc>
        <w:tc>
          <w:tcPr>
            <w:tcW w:w="8532" w:type="dxa"/>
            <w:shd w:val="pct10" w:color="auto" w:fill="auto"/>
          </w:tcPr>
          <w:p w14:paraId="189C696B" w14:textId="557CBAFB" w:rsidR="00DF3692" w:rsidRDefault="00DF3692" w:rsidP="00DF369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3249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防撞擊</w:t>
            </w:r>
            <w:proofErr w:type="gramStart"/>
            <w:r w:rsidRPr="003249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全鋼化</w:t>
            </w:r>
            <w:proofErr w:type="gramEnd"/>
            <w:r w:rsidRPr="0032491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光學玻璃</w:t>
            </w:r>
          </w:p>
        </w:tc>
      </w:tr>
      <w:tr w:rsidR="00DF3692" w:rsidRPr="00456305" w14:paraId="0FBA7660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2C4A1D5" w14:textId="156E2726" w:rsidR="00DF3692" w:rsidRPr="00C14A27" w:rsidRDefault="00DF3692" w:rsidP="00DF369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防爆規格</w:t>
            </w:r>
          </w:p>
        </w:tc>
        <w:tc>
          <w:tcPr>
            <w:tcW w:w="8532" w:type="dxa"/>
            <w:shd w:val="clear" w:color="auto" w:fill="auto"/>
          </w:tcPr>
          <w:p w14:paraId="158EB39E" w14:textId="77777777" w:rsidR="00DF3692" w:rsidRDefault="00DF3692" w:rsidP="00DF3692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耐壓防爆</w:t>
            </w:r>
            <w:proofErr w:type="gramEnd"/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標準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Ex d IIB+H2 T6 Gb X</w:t>
            </w:r>
          </w:p>
          <w:p w14:paraId="4C811975" w14:textId="1E8D6CE6" w:rsidR="00DF3692" w:rsidRDefault="00DF3692" w:rsidP="00DF369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粉塵防爆標準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Ex </w:t>
            </w:r>
            <w:proofErr w:type="spellStart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tD</w:t>
            </w:r>
            <w:proofErr w:type="spell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A21 IP6x T85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º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 X</w:t>
            </w:r>
          </w:p>
        </w:tc>
      </w:tr>
      <w:tr w:rsidR="007166A9" w:rsidRPr="00456305" w14:paraId="29574E69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A5CCBA8" w14:textId="6E9842F5" w:rsidR="007166A9" w:rsidRPr="00C14A27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防爆場所</w:t>
            </w:r>
          </w:p>
        </w:tc>
        <w:tc>
          <w:tcPr>
            <w:tcW w:w="8532" w:type="dxa"/>
            <w:shd w:val="pct10" w:color="auto" w:fill="auto"/>
          </w:tcPr>
          <w:p w14:paraId="54FDD814" w14:textId="5F9F9842" w:rsidR="007166A9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Class 1 DIV. 1&amp;2, Zone 1 &amp; 2 Group B &amp; C</w:t>
            </w:r>
          </w:p>
        </w:tc>
      </w:tr>
      <w:tr w:rsidR="007166A9" w:rsidRPr="00456305" w14:paraId="6B74E2EA" w14:textId="77777777" w:rsidTr="00FB242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BF34D8D" w14:textId="59D34D27" w:rsidR="007166A9" w:rsidRPr="00C14A27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端口結構</w:t>
            </w:r>
          </w:p>
        </w:tc>
        <w:tc>
          <w:tcPr>
            <w:tcW w:w="8532" w:type="dxa"/>
            <w:shd w:val="clear" w:color="auto" w:fill="auto"/>
          </w:tcPr>
          <w:p w14:paraId="3FF314E1" w14:textId="24088D52" w:rsidR="007166A9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不鏽鋼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304, PT </w:t>
            </w: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½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" x 3 </w:t>
            </w:r>
            <w:proofErr w:type="spellStart"/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EExe</w:t>
            </w:r>
            <w:proofErr w:type="spellEnd"/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terminal</w:t>
            </w:r>
          </w:p>
        </w:tc>
      </w:tr>
      <w:tr w:rsidR="007166A9" w:rsidRPr="00456305" w14:paraId="25D47FDE" w14:textId="77777777" w:rsidTr="00FB2422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0E69C43" w14:textId="35A767FD" w:rsidR="007166A9" w:rsidRPr="00992D6F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特殊環境</w:t>
            </w:r>
          </w:p>
        </w:tc>
        <w:tc>
          <w:tcPr>
            <w:tcW w:w="8532" w:type="dxa"/>
            <w:shd w:val="pct10" w:color="auto" w:fill="auto"/>
          </w:tcPr>
          <w:p w14:paraId="5A05A695" w14:textId="7A48B52D" w:rsidR="007166A9" w:rsidRPr="00716C8A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抗紫外線、抗腐蝕、耐酸鹼、油氣、沼氣、化學場所等</w:t>
            </w:r>
          </w:p>
        </w:tc>
      </w:tr>
      <w:tr w:rsidR="007166A9" w:rsidRPr="00456305" w14:paraId="2B5D5A06" w14:textId="77777777" w:rsidTr="00FB242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295A6E5" w14:textId="13DC8662" w:rsidR="007166A9" w:rsidRPr="00992D6F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光電視窗</w:t>
            </w:r>
          </w:p>
        </w:tc>
        <w:tc>
          <w:tcPr>
            <w:tcW w:w="8532" w:type="dxa"/>
            <w:shd w:val="clear" w:color="auto" w:fill="auto"/>
          </w:tcPr>
          <w:p w14:paraId="52308B50" w14:textId="1BDA0EBB" w:rsidR="007166A9" w:rsidRPr="00716C8A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光熱與影像分離，光學影像與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LED</w:t>
            </w: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照明為互不干擾</w:t>
            </w:r>
          </w:p>
        </w:tc>
      </w:tr>
      <w:tr w:rsidR="007166A9" w:rsidRPr="00456305" w14:paraId="45A5D51C" w14:textId="77777777" w:rsidTr="00FB2422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B1B1747" w14:textId="69EF8E16" w:rsidR="007166A9" w:rsidRPr="00992D6F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鏡頭視窗</w:t>
            </w:r>
          </w:p>
        </w:tc>
        <w:tc>
          <w:tcPr>
            <w:tcW w:w="8532" w:type="dxa"/>
            <w:shd w:val="pct10" w:color="auto" w:fill="auto"/>
          </w:tcPr>
          <w:p w14:paraId="5958FB19" w14:textId="51CBD699" w:rsidR="007166A9" w:rsidRPr="00716C8A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鏡頭視窗厚度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T: 12mm</w:t>
            </w:r>
          </w:p>
        </w:tc>
      </w:tr>
      <w:tr w:rsidR="007166A9" w:rsidRPr="00456305" w14:paraId="64599A9C" w14:textId="77777777" w:rsidTr="00FB242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AC06C42" w14:textId="51D91C03" w:rsidR="007166A9" w:rsidRPr="00992D6F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發光視窗</w:t>
            </w:r>
          </w:p>
        </w:tc>
        <w:tc>
          <w:tcPr>
            <w:tcW w:w="8532" w:type="dxa"/>
            <w:shd w:val="clear" w:color="auto" w:fill="auto"/>
          </w:tcPr>
          <w:p w14:paraId="1305E61D" w14:textId="299210AC" w:rsidR="007166A9" w:rsidRPr="00716C8A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IR LED </w:t>
            </w: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發光視窗直徑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Ø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127, </w:t>
            </w: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厚度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T: 12mm</w:t>
            </w:r>
          </w:p>
        </w:tc>
      </w:tr>
      <w:tr w:rsidR="007166A9" w:rsidRPr="00456305" w14:paraId="2102F434" w14:textId="77777777" w:rsidTr="00FB2422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EC66806" w14:textId="5D4727E7" w:rsidR="007166A9" w:rsidRPr="00992D6F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紅外線燈</w:t>
            </w:r>
          </w:p>
        </w:tc>
        <w:tc>
          <w:tcPr>
            <w:tcW w:w="8532" w:type="dxa"/>
            <w:shd w:val="pct10" w:color="auto" w:fill="auto"/>
          </w:tcPr>
          <w:p w14:paraId="6C916600" w14:textId="19D0BAD3" w:rsidR="007166A9" w:rsidRPr="00716C8A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IR LED </w:t>
            </w: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採用低溫高功率投射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12</w:t>
            </w: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顆環繞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,MTBF: 20,000 Hours</w:t>
            </w:r>
          </w:p>
        </w:tc>
      </w:tr>
      <w:tr w:rsidR="007166A9" w:rsidRPr="00456305" w14:paraId="56A9173D" w14:textId="77777777" w:rsidTr="00FB242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1BC43BA" w14:textId="662AAD98" w:rsidR="007166A9" w:rsidRPr="00992D6F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投射光譜</w:t>
            </w:r>
          </w:p>
        </w:tc>
        <w:tc>
          <w:tcPr>
            <w:tcW w:w="8532" w:type="dxa"/>
            <w:shd w:val="clear" w:color="auto" w:fill="auto"/>
          </w:tcPr>
          <w:p w14:paraId="2E7EEF24" w14:textId="32C7F4F2" w:rsidR="007166A9" w:rsidRPr="00716C8A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紅外線光譜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</w:t>
            </w:r>
            <w:proofErr w:type="spellStart"/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Infra red</w:t>
            </w:r>
            <w:proofErr w:type="spellEnd"/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LED 850nm ( 840 ~ 860nm )</w:t>
            </w:r>
          </w:p>
        </w:tc>
      </w:tr>
      <w:tr w:rsidR="007166A9" w:rsidRPr="00456305" w14:paraId="05C11F3A" w14:textId="77777777" w:rsidTr="00FB2422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6C0C289D" w14:textId="0E801359" w:rsidR="007166A9" w:rsidRPr="00992D6F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投射距離</w:t>
            </w:r>
          </w:p>
        </w:tc>
        <w:tc>
          <w:tcPr>
            <w:tcW w:w="8532" w:type="dxa"/>
            <w:shd w:val="pct10" w:color="auto" w:fill="auto"/>
          </w:tcPr>
          <w:p w14:paraId="297EEFC5" w14:textId="4EEAEC5F" w:rsidR="007166A9" w:rsidRPr="00716C8A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覆蓋距離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20-100</w:t>
            </w: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公尺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</w:t>
            </w: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投射角度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60</w:t>
            </w: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-10</w:t>
            </w: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7166A9" w:rsidRPr="00456305" w14:paraId="2F310F07" w14:textId="77777777" w:rsidTr="00FB242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F01F3AC" w14:textId="6DE08EA1" w:rsidR="007166A9" w:rsidRPr="00992D6F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日夜切換</w:t>
            </w:r>
          </w:p>
        </w:tc>
        <w:tc>
          <w:tcPr>
            <w:tcW w:w="8532" w:type="dxa"/>
            <w:shd w:val="clear" w:color="auto" w:fill="auto"/>
          </w:tcPr>
          <w:p w14:paraId="08EE0B38" w14:textId="775430CA" w:rsidR="007166A9" w:rsidRPr="00716C8A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CDS at 10Lux </w:t>
            </w: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±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5Lux, adjustable</w:t>
            </w:r>
          </w:p>
        </w:tc>
      </w:tr>
      <w:tr w:rsidR="007166A9" w:rsidRPr="00456305" w14:paraId="2E7FC15F" w14:textId="77777777" w:rsidTr="00FB2422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30CB6D3" w14:textId="7747DB8D" w:rsidR="007166A9" w:rsidRPr="00992D6F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除霧電熱</w:t>
            </w:r>
            <w:proofErr w:type="gramEnd"/>
          </w:p>
        </w:tc>
        <w:tc>
          <w:tcPr>
            <w:tcW w:w="8532" w:type="dxa"/>
            <w:shd w:val="pct10" w:color="auto" w:fill="auto"/>
          </w:tcPr>
          <w:p w14:paraId="69CE682F" w14:textId="0F4F857C" w:rsidR="007166A9" w:rsidRPr="00716C8A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標準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turn on at &lt; 8</w:t>
            </w: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C/46.4</w:t>
            </w: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F, turn off at &gt; 18</w:t>
            </w: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C/64.4</w:t>
            </w: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</w:t>
            </w:r>
          </w:p>
        </w:tc>
      </w:tr>
      <w:tr w:rsidR="007166A9" w:rsidRPr="00456305" w14:paraId="18CB145D" w14:textId="77777777" w:rsidTr="00FB242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9912B9C" w14:textId="1C9DA426" w:rsidR="007166A9" w:rsidRPr="00992D6F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散熱風扇</w:t>
            </w:r>
          </w:p>
        </w:tc>
        <w:tc>
          <w:tcPr>
            <w:tcW w:w="8532" w:type="dxa"/>
            <w:shd w:val="clear" w:color="auto" w:fill="auto"/>
          </w:tcPr>
          <w:p w14:paraId="2142BFF6" w14:textId="0E3C0D76" w:rsidR="007166A9" w:rsidRPr="00716C8A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選配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turn on at &gt; 35</w:t>
            </w: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C/95</w:t>
            </w: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F, turn off at &lt; 25</w:t>
            </w: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C/77</w:t>
            </w: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</w:t>
            </w:r>
          </w:p>
        </w:tc>
      </w:tr>
      <w:tr w:rsidR="007166A9" w:rsidRPr="00456305" w14:paraId="0FF9124B" w14:textId="77777777" w:rsidTr="00FB2422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64AA065" w14:textId="63221F5E" w:rsidR="007166A9" w:rsidRPr="00992D6F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外觀尺寸</w:t>
            </w:r>
          </w:p>
        </w:tc>
        <w:tc>
          <w:tcPr>
            <w:tcW w:w="8532" w:type="dxa"/>
            <w:shd w:val="pct10" w:color="auto" w:fill="auto"/>
          </w:tcPr>
          <w:p w14:paraId="47F7FEDC" w14:textId="2D9CCE93" w:rsidR="007166A9" w:rsidRPr="00716C8A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490(L) x 195(W) x 202(H)mm-9.9kg </w:t>
            </w: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含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IR 11kg</w:t>
            </w:r>
          </w:p>
        </w:tc>
      </w:tr>
      <w:tr w:rsidR="007166A9" w:rsidRPr="00456305" w14:paraId="12C56A9C" w14:textId="77777777" w:rsidTr="00D419B1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D3DF699" w14:textId="1DEEA562" w:rsidR="007166A9" w:rsidRPr="00992D6F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管身尺寸</w:t>
            </w:r>
            <w:proofErr w:type="gramEnd"/>
          </w:p>
        </w:tc>
        <w:tc>
          <w:tcPr>
            <w:tcW w:w="8532" w:type="dxa"/>
            <w:shd w:val="clear" w:color="auto" w:fill="auto"/>
          </w:tcPr>
          <w:p w14:paraId="3D2A171C" w14:textId="66288790" w:rsidR="007166A9" w:rsidRPr="00716C8A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404mm(L) - </w:t>
            </w:r>
            <w:r w:rsidRPr="004B4E8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Ø</w:t>
            </w: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182(edge)</w:t>
            </w:r>
          </w:p>
        </w:tc>
      </w:tr>
      <w:tr w:rsidR="007166A9" w:rsidRPr="00456305" w14:paraId="13A3793E" w14:textId="77777777" w:rsidTr="00D419B1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2D41B698" w14:textId="5146E508" w:rsidR="007166A9" w:rsidRPr="0098405D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內裝尺寸</w:t>
            </w:r>
          </w:p>
        </w:tc>
        <w:tc>
          <w:tcPr>
            <w:tcW w:w="8532" w:type="dxa"/>
            <w:shd w:val="pct10" w:color="auto" w:fill="auto"/>
          </w:tcPr>
          <w:p w14:paraId="4D06A98E" w14:textId="6E5713F9" w:rsidR="007166A9" w:rsidRPr="00B06D29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B4E8F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350(L)x 123(W) x 110(H)mm</w:t>
            </w:r>
          </w:p>
        </w:tc>
      </w:tr>
      <w:tr w:rsidR="00DF3692" w:rsidRPr="00456305" w14:paraId="38F83DD8" w14:textId="77777777" w:rsidTr="007166A9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5ABBFC52" w14:textId="067C08EF" w:rsidR="00DF3692" w:rsidRPr="0098405D" w:rsidRDefault="00DF3692" w:rsidP="00DF369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承受溫度</w:t>
            </w:r>
          </w:p>
        </w:tc>
        <w:tc>
          <w:tcPr>
            <w:tcW w:w="8532" w:type="dxa"/>
            <w:shd w:val="clear" w:color="auto" w:fill="auto"/>
          </w:tcPr>
          <w:p w14:paraId="451C2024" w14:textId="77777777" w:rsidR="007166A9" w:rsidRDefault="007166A9" w:rsidP="007166A9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工作溫度：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-30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C(-22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F) to 70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C(159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F) (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包含風扇及電熱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  <w:p w14:paraId="78CBAEA7" w14:textId="6309EA3B" w:rsidR="00DF3692" w:rsidRPr="00B06D29" w:rsidRDefault="007166A9" w:rsidP="007166A9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儲存溫度：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-50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C(-58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F) to 90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C(194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°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F) (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不含攝影機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DF3692" w:rsidRPr="00456305" w14:paraId="4E43D42E" w14:textId="77777777" w:rsidTr="007166A9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A5CDE80" w14:textId="5F6F7969" w:rsidR="00DF3692" w:rsidRPr="00224F50" w:rsidRDefault="00DF3692" w:rsidP="00DF3692">
            <w:pPr>
              <w:spacing w:line="320" w:lineRule="exact"/>
              <w:jc w:val="center"/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</w:pPr>
            <w:r w:rsidRPr="007C29F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相對濕度</w:t>
            </w:r>
          </w:p>
        </w:tc>
        <w:tc>
          <w:tcPr>
            <w:tcW w:w="8532" w:type="dxa"/>
            <w:shd w:val="pct10" w:color="auto" w:fill="auto"/>
          </w:tcPr>
          <w:p w14:paraId="67D0BF32" w14:textId="0A3D1485" w:rsidR="00DF3692" w:rsidRPr="000449CE" w:rsidRDefault="007166A9" w:rsidP="00DF3692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0 to 95% relative, non-condensing</w:t>
            </w:r>
          </w:p>
        </w:tc>
      </w:tr>
    </w:tbl>
    <w:p w14:paraId="63218B5D" w14:textId="44EBAD97" w:rsidR="00005916" w:rsidRDefault="00005916">
      <w:pPr>
        <w:widowControl/>
        <w:rPr>
          <w:noProof/>
        </w:rPr>
      </w:pPr>
    </w:p>
    <w:p w14:paraId="206F5B31" w14:textId="6448FB12" w:rsidR="00005916" w:rsidRDefault="00005916">
      <w:pPr>
        <w:widowControl/>
        <w:rPr>
          <w:noProof/>
        </w:rPr>
      </w:pPr>
    </w:p>
    <w:p w14:paraId="5ED4C9B0" w14:textId="631503F0" w:rsidR="007166A9" w:rsidRDefault="007166A9">
      <w:pPr>
        <w:widowControl/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03A3C71" wp14:editId="1051C6B7">
                <wp:simplePos x="0" y="0"/>
                <wp:positionH relativeFrom="margin">
                  <wp:posOffset>134961</wp:posOffset>
                </wp:positionH>
                <wp:positionV relativeFrom="paragraph">
                  <wp:posOffset>25420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56024" w14:textId="77777777" w:rsidR="00201150" w:rsidRDefault="00201150" w:rsidP="0020115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準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B6B7F6F" w14:textId="2825F58F" w:rsidR="00201150" w:rsidRPr="00201150" w:rsidRDefault="00201150" w:rsidP="00201150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A3C71" id="_x0000_s1030" type="#_x0000_t202" style="position:absolute;margin-left:10.65pt;margin-top:2pt;width:348.7pt;height:32.5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" filled="f" stroked="f">
                <v:textbox>
                  <w:txbxContent>
                    <w:p w14:paraId="0C656024" w14:textId="77777777" w:rsidR="00201150" w:rsidRDefault="00201150" w:rsidP="00201150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準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。</w:t>
                      </w:r>
                    </w:p>
                    <w:p w14:paraId="7B6B7F6F" w14:textId="2825F58F" w:rsidR="00201150" w:rsidRPr="00201150" w:rsidRDefault="00201150" w:rsidP="00201150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不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1A4A26" w14:textId="559B8339" w:rsidR="007166A9" w:rsidRDefault="007166A9">
      <w:pPr>
        <w:widowControl/>
        <w:rPr>
          <w:noProof/>
        </w:rPr>
      </w:pPr>
    </w:p>
    <w:p w14:paraId="4A05FF5E" w14:textId="561D62E7" w:rsidR="007166A9" w:rsidRDefault="007166A9">
      <w:pPr>
        <w:widowControl/>
        <w:rPr>
          <w:noProof/>
        </w:rPr>
      </w:pPr>
    </w:p>
    <w:p w14:paraId="40B88238" w14:textId="01687FAE" w:rsidR="007166A9" w:rsidRDefault="007166A9">
      <w:pPr>
        <w:widowControl/>
        <w:rPr>
          <w:noProof/>
        </w:rPr>
      </w:pPr>
    </w:p>
    <w:p w14:paraId="20F6E7D1" w14:textId="5BDA0004" w:rsidR="007166A9" w:rsidRDefault="007166A9">
      <w:pPr>
        <w:widowControl/>
        <w:rPr>
          <w:noProof/>
        </w:rPr>
      </w:pPr>
    </w:p>
    <w:p w14:paraId="07A8AC4D" w14:textId="6CE6B314" w:rsidR="007166A9" w:rsidRDefault="007166A9">
      <w:pPr>
        <w:widowControl/>
        <w:rPr>
          <w:noProof/>
        </w:rPr>
      </w:pPr>
    </w:p>
    <w:p w14:paraId="6970ED71" w14:textId="055F1E1D" w:rsidR="007166A9" w:rsidRDefault="007166A9">
      <w:pPr>
        <w:widowControl/>
        <w:rPr>
          <w:noProof/>
        </w:rPr>
      </w:pPr>
    </w:p>
    <w:p w14:paraId="5D05F17B" w14:textId="480DE21C" w:rsidR="007166A9" w:rsidRDefault="007166A9">
      <w:pPr>
        <w:widowControl/>
        <w:rPr>
          <w:noProof/>
        </w:rPr>
      </w:pPr>
    </w:p>
    <w:p w14:paraId="57A831A0" w14:textId="12A80EAC" w:rsidR="007166A9" w:rsidRDefault="007166A9">
      <w:pPr>
        <w:widowControl/>
        <w:rPr>
          <w:noProof/>
        </w:rPr>
      </w:pPr>
    </w:p>
    <w:p w14:paraId="7CC9B947" w14:textId="61D5E116" w:rsidR="007166A9" w:rsidRDefault="007166A9">
      <w:pPr>
        <w:widowControl/>
        <w:rPr>
          <w:noProof/>
        </w:rPr>
      </w:pPr>
    </w:p>
    <w:p w14:paraId="6528F26A" w14:textId="6EE8BC26" w:rsidR="007166A9" w:rsidRDefault="007166A9">
      <w:pPr>
        <w:widowControl/>
        <w:rPr>
          <w:noProof/>
        </w:rPr>
      </w:pPr>
    </w:p>
    <w:p w14:paraId="7186F05E" w14:textId="78056921" w:rsidR="007166A9" w:rsidRDefault="007166A9">
      <w:pPr>
        <w:widowControl/>
        <w:rPr>
          <w:noProof/>
        </w:rPr>
      </w:pPr>
    </w:p>
    <w:p w14:paraId="49CB0E4A" w14:textId="0DF00680" w:rsidR="007166A9" w:rsidRDefault="007166A9">
      <w:pPr>
        <w:widowControl/>
        <w:rPr>
          <w:noProof/>
        </w:rPr>
      </w:pPr>
    </w:p>
    <w:p w14:paraId="4C361944" w14:textId="0EB1EDFE" w:rsidR="007166A9" w:rsidRDefault="007166A9">
      <w:pPr>
        <w:widowControl/>
        <w:rPr>
          <w:rFonts w:hint="eastAsia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7215" behindDoc="1" locked="0" layoutInCell="1" allowOverlap="1" wp14:anchorId="4863928F" wp14:editId="3F1E7913">
            <wp:simplePos x="0" y="0"/>
            <wp:positionH relativeFrom="page">
              <wp:align>right</wp:align>
            </wp:positionH>
            <wp:positionV relativeFrom="paragraph">
              <wp:posOffset>-205668</wp:posOffset>
            </wp:positionV>
            <wp:extent cx="7561876" cy="10702542"/>
            <wp:effectExtent l="0" t="0" r="1270" b="381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B4ED5" w14:textId="5B03E2BE" w:rsidR="00C06AAE" w:rsidRDefault="007166A9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7C397185" wp14:editId="36CBFB0E">
                <wp:simplePos x="0" y="0"/>
                <wp:positionH relativeFrom="margin">
                  <wp:posOffset>1525807</wp:posOffset>
                </wp:positionH>
                <wp:positionV relativeFrom="paragraph">
                  <wp:posOffset>71264</wp:posOffset>
                </wp:positionV>
                <wp:extent cx="1027521" cy="263951"/>
                <wp:effectExtent l="0" t="0" r="0" b="3175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521" cy="2639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DAB8F" w14:textId="1A4F8CD0" w:rsidR="007166A9" w:rsidRPr="007166A9" w:rsidRDefault="007166A9" w:rsidP="007166A9">
                            <w:pPr>
                              <w:pStyle w:val="a3"/>
                              <w:spacing w:line="240" w:lineRule="exact"/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</w:pPr>
                            <w:r w:rsidRPr="007166A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7166A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單位：m</w:t>
                            </w:r>
                            <w:r w:rsidRPr="007166A9"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  <w:t>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97185" id="_x0000_s1031" type="#_x0000_t202" style="position:absolute;margin-left:120.15pt;margin-top:5.6pt;width:80.9pt;height:20.8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" filled="f" stroked="f">
                <v:textbox>
                  <w:txbxContent>
                    <w:p w14:paraId="102DAB8F" w14:textId="1A4F8CD0" w:rsidR="007166A9" w:rsidRPr="007166A9" w:rsidRDefault="007166A9" w:rsidP="007166A9">
                      <w:pPr>
                        <w:pStyle w:val="a3"/>
                        <w:spacing w:line="240" w:lineRule="exact"/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</w:pPr>
                      <w:r w:rsidRPr="007166A9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(</w:t>
                      </w:r>
                      <w:r w:rsidRPr="007166A9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單位：m</w:t>
                      </w:r>
                      <w:r w:rsidRPr="007166A9"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  <w:t>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7DF187DC" wp14:editId="5917E651">
            <wp:simplePos x="0" y="0"/>
            <wp:positionH relativeFrom="column">
              <wp:posOffset>186395</wp:posOffset>
            </wp:positionH>
            <wp:positionV relativeFrom="paragraph">
              <wp:posOffset>24313</wp:posOffset>
            </wp:positionV>
            <wp:extent cx="1304925" cy="352425"/>
            <wp:effectExtent l="0" t="0" r="9525" b="952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7C1A7" w14:textId="41E70304" w:rsidR="00C06AAE" w:rsidRDefault="00C06AAE"/>
    <w:p w14:paraId="253188D9" w14:textId="16569D7B" w:rsidR="00BD57DA" w:rsidRDefault="007166A9" w:rsidP="00FB2422">
      <w:pPr>
        <w:widowControl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C80C35E" wp14:editId="3A6E4656">
            <wp:simplePos x="0" y="0"/>
            <wp:positionH relativeFrom="margin">
              <wp:align>center</wp:align>
            </wp:positionH>
            <wp:positionV relativeFrom="paragraph">
              <wp:posOffset>38250</wp:posOffset>
            </wp:positionV>
            <wp:extent cx="6470633" cy="2366127"/>
            <wp:effectExtent l="0" t="0" r="6985" b="0"/>
            <wp:wrapNone/>
            <wp:docPr id="5" name="圖形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33" cy="2366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57DA" w:rsidSect="0091531B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GenYoGothic JP B">
    <w:panose1 w:val="020B0800000000000000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nYoGothic JP R">
    <w:panose1 w:val="020B0500000000000000"/>
    <w:charset w:val="80"/>
    <w:family w:val="swiss"/>
    <w:pitch w:val="variable"/>
    <w:sig w:usb0="A00002FF" w:usb1="6ACFFDFF" w:usb2="00000016" w:usb3="00000000" w:csb0="0002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F0000" w:usb2="00000010" w:usb3="00000000" w:csb0="0016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5916"/>
    <w:rsid w:val="00034853"/>
    <w:rsid w:val="000D2606"/>
    <w:rsid w:val="001364CA"/>
    <w:rsid w:val="00171FD2"/>
    <w:rsid w:val="00201150"/>
    <w:rsid w:val="002F76BE"/>
    <w:rsid w:val="00337305"/>
    <w:rsid w:val="00373CDB"/>
    <w:rsid w:val="00395B43"/>
    <w:rsid w:val="003F6881"/>
    <w:rsid w:val="00456305"/>
    <w:rsid w:val="00460F07"/>
    <w:rsid w:val="00480BDD"/>
    <w:rsid w:val="005754FE"/>
    <w:rsid w:val="00590FC1"/>
    <w:rsid w:val="00701553"/>
    <w:rsid w:val="007166A9"/>
    <w:rsid w:val="00743C41"/>
    <w:rsid w:val="0091531B"/>
    <w:rsid w:val="00A73A14"/>
    <w:rsid w:val="00AC20A1"/>
    <w:rsid w:val="00B36BB6"/>
    <w:rsid w:val="00B56BFE"/>
    <w:rsid w:val="00B93CCC"/>
    <w:rsid w:val="00BB0A14"/>
    <w:rsid w:val="00BD57DA"/>
    <w:rsid w:val="00C06AAE"/>
    <w:rsid w:val="00CC1F88"/>
    <w:rsid w:val="00D419B1"/>
    <w:rsid w:val="00D6681E"/>
    <w:rsid w:val="00DF3692"/>
    <w:rsid w:val="00F22A11"/>
    <w:rsid w:val="00F34438"/>
    <w:rsid w:val="00FB2422"/>
    <w:rsid w:val="00FC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162</Words>
  <Characters>927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uoi</cp:lastModifiedBy>
  <cp:revision>4</cp:revision>
  <dcterms:created xsi:type="dcterms:W3CDTF">2021-09-28T03:20:00Z</dcterms:created>
  <dcterms:modified xsi:type="dcterms:W3CDTF">2022-04-28T05:33:00Z</dcterms:modified>
</cp:coreProperties>
</file>